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5"/>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5"/>
        <w:snapToGrid w:val="0"/>
        <w:spacing w:before="50" w:after="50"/>
        <w:ind w:firstLine="720" w:firstLineChars="225"/>
        <w:rPr>
          <w:rFonts w:hint="eastAsia" w:ascii="宋体" w:hAnsi="宋体" w:cs="仿宋_GB2312"/>
          <w:bCs/>
          <w:color w:val="auto"/>
          <w:sz w:val="32"/>
          <w:szCs w:val="32"/>
        </w:rPr>
      </w:pPr>
    </w:p>
    <w:p>
      <w:pPr>
        <w:pStyle w:val="5"/>
        <w:snapToGrid w:val="0"/>
        <w:spacing w:before="50" w:after="50"/>
        <w:ind w:firstLine="720" w:firstLineChars="225"/>
        <w:rPr>
          <w:rFonts w:hint="eastAsia" w:ascii="宋体" w:hAnsi="宋体" w:cs="仿宋_GB2312"/>
          <w:bCs/>
          <w:color w:val="auto"/>
          <w:sz w:val="32"/>
          <w:szCs w:val="32"/>
        </w:rPr>
      </w:pPr>
    </w:p>
    <w:p>
      <w:pPr>
        <w:pStyle w:val="5"/>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3"/>
        <w:bidi w:val="0"/>
        <w:jc w:val="center"/>
        <w:rPr>
          <w:rFonts w:hint="eastAsia"/>
        </w:rPr>
      </w:pPr>
      <w:r>
        <w:rPr>
          <w:rFonts w:hint="eastAsia"/>
          <w:lang w:val="en-US" w:eastAsia="zh-CN"/>
        </w:rPr>
        <w:t>1.</w:t>
      </w:r>
      <w:r>
        <w:rPr>
          <w:rFonts w:hint="eastAsia"/>
        </w:rPr>
        <w:t>供应商直接控股股东信息表</w:t>
      </w:r>
    </w:p>
    <w:p>
      <w:pPr>
        <w:snapToGrid w:val="0"/>
        <w:spacing w:before="50" w:after="156" w:afterLines="50"/>
        <w:jc w:val="center"/>
        <w:rPr>
          <w:rFonts w:hint="eastAsia" w:ascii="宋体" w:hAnsi="宋体"/>
          <w:b/>
          <w:color w:val="auto"/>
          <w:sz w:val="32"/>
          <w:szCs w:val="32"/>
        </w:rPr>
      </w:pPr>
    </w:p>
    <w:tbl>
      <w:tblPr>
        <w:tblStyle w:val="15"/>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3"/>
        <w:bidi w:val="0"/>
        <w:rPr>
          <w:rFonts w:hint="eastAsia"/>
        </w:rPr>
      </w:pPr>
      <w:r>
        <w:rPr>
          <w:rFonts w:hint="eastAsia"/>
          <w:lang w:val="en-US" w:eastAsia="zh-CN"/>
        </w:rPr>
        <w:t>2.</w:t>
      </w:r>
      <w:r>
        <w:rPr>
          <w:rFonts w:hint="eastAsia"/>
        </w:rPr>
        <w:t>供应商直接管理关系信息表</w:t>
      </w:r>
    </w:p>
    <w:p>
      <w:pPr>
        <w:snapToGrid w:val="0"/>
        <w:jc w:val="center"/>
        <w:rPr>
          <w:rFonts w:hint="eastAsia" w:ascii="宋体" w:hAnsi="宋体"/>
          <w:b/>
          <w:color w:val="auto"/>
          <w:sz w:val="32"/>
          <w:szCs w:val="32"/>
        </w:rPr>
      </w:pPr>
    </w:p>
    <w:tbl>
      <w:tblPr>
        <w:tblStyle w:val="15"/>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3"/>
        <w:bidi w:val="0"/>
        <w:rPr>
          <w:rFonts w:hint="eastAsia"/>
        </w:rPr>
      </w:pPr>
      <w:r>
        <w:rPr>
          <w:rFonts w:hint="eastAsia"/>
          <w:lang w:val="en-US" w:eastAsia="zh-CN"/>
        </w:rPr>
        <w:t>3.</w:t>
      </w:r>
      <w:r>
        <w:rPr>
          <w:rFonts w:hint="eastAsia"/>
          <w:lang w:eastAsia="zh-CN"/>
        </w:rPr>
        <w:t>应</w:t>
      </w:r>
      <w:r>
        <w:rPr>
          <w:rFonts w:hint="eastAsia"/>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8"/>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8"/>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7"/>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3"/>
        <w:bidi w:val="0"/>
        <w:rPr>
          <w:rFonts w:hint="eastAsia"/>
        </w:rPr>
      </w:pPr>
      <w:r>
        <w:rPr>
          <w:rFonts w:hint="eastAsia"/>
          <w:lang w:val="en-US" w:eastAsia="zh-CN"/>
        </w:rPr>
        <w:t>4.</w:t>
      </w:r>
      <w:r>
        <w:rPr>
          <w:rFonts w:hint="eastAsia"/>
        </w:rPr>
        <w:t>无串通</w:t>
      </w:r>
      <w:r>
        <w:rPr>
          <w:rFonts w:hint="eastAsia"/>
          <w:lang w:eastAsia="zh-CN"/>
        </w:rPr>
        <w:t>应</w:t>
      </w:r>
      <w:r>
        <w:rPr>
          <w:rFonts w:hint="eastAsia"/>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3"/>
        <w:bidi w:val="0"/>
        <w:rPr>
          <w:rFonts w:hint="eastAsia"/>
        </w:rPr>
      </w:pPr>
      <w:r>
        <w:rPr>
          <w:rFonts w:hint="eastAsia"/>
          <w:lang w:val="en-US" w:eastAsia="zh-CN"/>
        </w:rPr>
        <w:t>5.</w:t>
      </w:r>
      <w:r>
        <w:rPr>
          <w:rFonts w:hint="eastAsia"/>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5"/>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8"/>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pStyle w:val="3"/>
        <w:bidi w:val="0"/>
      </w:pPr>
      <w:r>
        <w:rPr>
          <w:rFonts w:hint="eastAsia"/>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5"/>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3"/>
        <w:bidi w:val="0"/>
        <w:rPr>
          <w:rFonts w:hint="eastAsia"/>
        </w:rPr>
      </w:pPr>
      <w:r>
        <w:rPr>
          <w:rFonts w:hint="eastAsia"/>
          <w:lang w:val="en-US" w:eastAsia="zh-CN"/>
        </w:rPr>
        <w:t>7</w:t>
      </w:r>
      <w:r>
        <w:rPr>
          <w:rFonts w:hint="eastAsia"/>
        </w:rPr>
        <w:t>. 资格证明文件</w:t>
      </w:r>
    </w:p>
    <w:p>
      <w:pPr>
        <w:pStyle w:val="4"/>
        <w:bidi w:val="0"/>
        <w:rPr>
          <w:rFonts w:hint="eastAsia"/>
          <w:lang w:eastAsia="zh-CN"/>
        </w:rPr>
      </w:pPr>
      <w:r>
        <w:rPr>
          <w:rFonts w:hint="eastAsia"/>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4"/>
        <w:bidi w:val="0"/>
        <w:rPr>
          <w:rFonts w:hint="eastAsia"/>
        </w:rPr>
      </w:pPr>
      <w:r>
        <w:rPr>
          <w:rFonts w:hint="eastAsia"/>
        </w:rPr>
        <w:t>(2)供应商依法缴纳税收的相关材料</w:t>
      </w:r>
      <w:r>
        <w:rPr>
          <w:rFonts w:hint="eastAsia"/>
          <w:lang w:eastAsia="zh-CN"/>
        </w:rPr>
        <w:t>：</w:t>
      </w:r>
      <w:r>
        <w:rPr>
          <w:rFonts w:hint="eastAsia"/>
        </w:rPr>
        <w:t>202</w:t>
      </w:r>
      <w:r>
        <w:rPr>
          <w:rFonts w:hint="eastAsia"/>
          <w:lang w:val="en-US" w:eastAsia="zh-CN"/>
        </w:rPr>
        <w:t>4</w:t>
      </w:r>
      <w:r>
        <w:rPr>
          <w:rFonts w:hint="eastAsia"/>
        </w:rPr>
        <w:t>年</w:t>
      </w:r>
      <w:r>
        <w:rPr>
          <w:rFonts w:hint="eastAsia"/>
          <w:lang w:val="en-US" w:eastAsia="zh-CN"/>
        </w:rPr>
        <w:t>12</w:t>
      </w:r>
      <w:r>
        <w:rPr>
          <w:rFonts w:hint="eastAsia"/>
        </w:rPr>
        <w:t>月至202</w:t>
      </w:r>
      <w:r>
        <w:rPr>
          <w:rFonts w:hint="eastAsia"/>
          <w:lang w:val="en-US" w:eastAsia="zh-CN"/>
        </w:rPr>
        <w:t>5</w:t>
      </w:r>
      <w:r>
        <w:rPr>
          <w:rFonts w:hint="eastAsia"/>
        </w:rPr>
        <w:t>年</w:t>
      </w:r>
      <w:r>
        <w:rPr>
          <w:rFonts w:hint="eastAsia"/>
          <w:lang w:val="en-US" w:eastAsia="zh-CN"/>
        </w:rPr>
        <w:t>12</w:t>
      </w:r>
      <w:r>
        <w:rPr>
          <w:rFonts w:hint="eastAsia"/>
        </w:rPr>
        <w:t>月内任意</w:t>
      </w:r>
      <w:r>
        <w:rPr>
          <w:rFonts w:hint="eastAsia"/>
          <w:lang w:val="en-US" w:eastAsia="zh-CN"/>
        </w:rPr>
        <w:t>1</w:t>
      </w:r>
      <w:r>
        <w:rPr>
          <w:rFonts w:hint="eastAsia"/>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4"/>
        <w:bidi w:val="0"/>
        <w:rPr>
          <w:rFonts w:hint="eastAsia"/>
        </w:rPr>
      </w:pPr>
      <w:r>
        <w:rPr>
          <w:rFonts w:hint="eastAsia"/>
        </w:rPr>
        <w:t xml:space="preserve">(3)供应商依法缴纳社会保险基金的相关材料：2025年1月至2026年1月内连续3个月的依法缴纳社会保险基金（包含职工基本养老保险、职工基本医疗保险、工伤保险、失业保险）的缴费凭证（专用收据或者社会保险缴纳清单）复印件；依法不需要缴纳社会保险基金的，必须提供相应文件证明不需要缴纳社会保险基金。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4"/>
        <w:bidi w:val="0"/>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其开户银行出具的资信证明原件。如供应商为自然人的，提供银行出具本人的资信证明。</w:t>
      </w:r>
    </w:p>
    <w:p>
      <w:pPr>
        <w:snapToGrid w:val="0"/>
        <w:spacing w:line="440" w:lineRule="exact"/>
        <w:jc w:val="left"/>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p>
    <w:p>
      <w:pPr>
        <w:pStyle w:val="2"/>
        <w:rPr>
          <w:rFonts w:hint="eastAsia"/>
          <w:lang w:eastAsia="zh-CN"/>
        </w:rPr>
      </w:pP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4"/>
        <w:bidi w:val="0"/>
        <w:rPr>
          <w:rFonts w:hint="eastAsia"/>
          <w:lang w:eastAsia="zh-CN"/>
        </w:rPr>
      </w:pPr>
      <w:r>
        <w:rPr>
          <w:rFonts w:hint="eastAsia"/>
          <w:lang w:eastAsia="zh-CN"/>
        </w:rPr>
        <w:t>（</w:t>
      </w:r>
      <w:r>
        <w:rPr>
          <w:rFonts w:hint="eastAsia"/>
          <w:lang w:val="en-US" w:eastAsia="zh-CN"/>
        </w:rPr>
        <w:t>5</w:t>
      </w:r>
      <w:r>
        <w:rPr>
          <w:rFonts w:hint="eastAsia"/>
          <w:lang w:eastAsia="zh-CN"/>
        </w:rPr>
        <w:t>）“信用中国”网站上查询的无重大失信行为记录相关证明材料。</w:t>
      </w:r>
      <w:r>
        <w:rPr>
          <w:rFonts w:hint="eastAsia"/>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4"/>
        <w:bidi w:val="0"/>
        <w:rPr>
          <w:rFonts w:hint="eastAsia"/>
          <w:lang w:eastAsia="zh-CN"/>
        </w:rPr>
      </w:pPr>
      <w:r>
        <w:rPr>
          <w:rFonts w:hint="eastAsia"/>
          <w:lang w:eastAsia="zh-CN"/>
        </w:rPr>
        <w:t>（</w:t>
      </w:r>
      <w:r>
        <w:rPr>
          <w:rFonts w:hint="eastAsia"/>
          <w:lang w:val="en-US" w:eastAsia="zh-CN"/>
        </w:rPr>
        <w:t>6</w:t>
      </w:r>
      <w:r>
        <w:rPr>
          <w:rFonts w:hint="eastAsia"/>
          <w:lang w:eastAsia="zh-CN"/>
        </w:rPr>
        <w:t>）</w:t>
      </w:r>
      <w:r>
        <w:rPr>
          <w:rFonts w:hint="eastAsia"/>
        </w:rPr>
        <w:t>供应商服务商营业执照需具备机动车充电销售及电动汽车充电基础设施运营资质</w:t>
      </w:r>
      <w:r>
        <w:rPr>
          <w:rFonts w:hint="eastAsia"/>
          <w:lang w:eastAsia="zh-CN"/>
        </w:rPr>
        <w:t>（详见附件服务需求内容）</w:t>
      </w:r>
    </w:p>
    <w:p>
      <w:pPr>
        <w:numPr>
          <w:ilvl w:val="0"/>
          <w:numId w:val="0"/>
        </w:numPr>
        <w:snapToGrid w:val="0"/>
        <w:spacing w:line="440" w:lineRule="exact"/>
        <w:jc w:val="left"/>
        <w:rPr>
          <w:rFonts w:hint="eastAsia" w:ascii="宋体" w:hAnsi="宋体"/>
          <w:color w:val="auto"/>
          <w:sz w:val="28"/>
          <w:szCs w:val="28"/>
          <w:highlight w:val="none"/>
          <w:lang w:val="en-US" w:eastAsia="zh-CN"/>
        </w:rPr>
      </w:pPr>
    </w:p>
    <w:p>
      <w:pPr>
        <w:numPr>
          <w:ilvl w:val="0"/>
          <w:numId w:val="0"/>
        </w:numPr>
        <w:snapToGrid w:val="0"/>
        <w:spacing w:line="440" w:lineRule="exact"/>
        <w:jc w:val="left"/>
        <w:rPr>
          <w:rFonts w:hint="eastAsia" w:ascii="宋体" w:hAnsi="宋体"/>
          <w:color w:val="auto"/>
          <w:sz w:val="28"/>
          <w:szCs w:val="28"/>
          <w:highlight w:val="none"/>
          <w:lang w:val="en-US" w:eastAsia="zh-CN"/>
        </w:rPr>
      </w:pPr>
    </w:p>
    <w:p>
      <w:pPr>
        <w:rPr>
          <w:rFonts w:hint="eastAsia" w:ascii="宋体" w:hAnsi="宋体"/>
          <w:b/>
          <w:bCs/>
          <w:color w:val="auto"/>
          <w:sz w:val="28"/>
          <w:szCs w:val="28"/>
          <w:lang w:eastAsia="zh-CN"/>
        </w:rPr>
      </w:pPr>
      <w:r>
        <w:rPr>
          <w:rFonts w:hint="eastAsia" w:ascii="宋体" w:hAnsi="宋体"/>
          <w:b/>
          <w:bCs/>
          <w:color w:val="auto"/>
          <w:sz w:val="28"/>
          <w:szCs w:val="28"/>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3"/>
        <w:bidi w:val="0"/>
        <w:rPr>
          <w:rFonts w:hint="eastAsia"/>
          <w:lang w:val="en-US" w:eastAsia="zh-CN"/>
        </w:rPr>
      </w:pPr>
      <w:r>
        <w:rPr>
          <w:rFonts w:hint="eastAsia"/>
          <w:lang w:val="en-US" w:eastAsia="zh-CN"/>
        </w:rPr>
        <w:t>8.服务需求响应表</w:t>
      </w:r>
    </w:p>
    <w:p>
      <w:pPr>
        <w:pStyle w:val="8"/>
        <w:rPr>
          <w:color w:val="auto"/>
          <w:sz w:val="24"/>
        </w:rPr>
      </w:pPr>
    </w:p>
    <w:p>
      <w:pPr>
        <w:pStyle w:val="8"/>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8"/>
        <w:rPr>
          <w:rFonts w:hAnsi="宋体"/>
          <w:color w:val="auto"/>
          <w:sz w:val="24"/>
          <w:szCs w:val="24"/>
        </w:rPr>
      </w:pPr>
    </w:p>
    <w:p>
      <w:pPr>
        <w:pStyle w:val="8"/>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8"/>
        <w:rPr>
          <w:rFonts w:hAnsi="宋体"/>
          <w:color w:val="auto"/>
          <w:sz w:val="24"/>
          <w:szCs w:val="24"/>
          <w:u w:val="single"/>
        </w:rPr>
      </w:pPr>
    </w:p>
    <w:tbl>
      <w:tblPr>
        <w:tblStyle w:val="15"/>
        <w:tblW w:w="9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275"/>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06" w:type="dxa"/>
            <w:noWrap w:val="0"/>
            <w:vAlign w:val="center"/>
          </w:tcPr>
          <w:p>
            <w:pPr>
              <w:pStyle w:val="8"/>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pPr>
              <w:pStyle w:val="8"/>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p>
            <w:pPr>
              <w:pStyle w:val="8"/>
              <w:snapToGrid w:val="0"/>
              <w:jc w:val="center"/>
              <w:rPr>
                <w:color w:val="auto"/>
                <w:sz w:val="24"/>
                <w:szCs w:val="24"/>
                <w:lang w:val="en-US" w:eastAsia="zh-CN"/>
              </w:rPr>
            </w:pPr>
            <w:r>
              <w:rPr>
                <w:rFonts w:hint="eastAsia"/>
                <w:color w:val="auto"/>
                <w:sz w:val="24"/>
                <w:szCs w:val="24"/>
                <w:lang w:val="en-US" w:eastAsia="zh-CN"/>
              </w:rPr>
              <w:t>（服务内容）</w:t>
            </w:r>
          </w:p>
        </w:tc>
        <w:tc>
          <w:tcPr>
            <w:tcW w:w="2275" w:type="dxa"/>
            <w:noWrap w:val="0"/>
            <w:vAlign w:val="center"/>
          </w:tcPr>
          <w:p>
            <w:pPr>
              <w:pStyle w:val="8"/>
              <w:snapToGrid w:val="0"/>
              <w:jc w:val="center"/>
              <w:rPr>
                <w:color w:val="auto"/>
                <w:sz w:val="24"/>
                <w:szCs w:val="24"/>
                <w:lang w:val="en-US" w:eastAsia="zh-CN"/>
              </w:rPr>
            </w:pPr>
            <w:r>
              <w:rPr>
                <w:color w:val="auto"/>
                <w:sz w:val="24"/>
                <w:szCs w:val="24"/>
                <w:lang w:val="en-US" w:eastAsia="zh-CN"/>
              </w:rPr>
              <w:t>具体响应</w:t>
            </w:r>
          </w:p>
        </w:tc>
        <w:tc>
          <w:tcPr>
            <w:tcW w:w="1974" w:type="dxa"/>
            <w:noWrap w:val="0"/>
            <w:vAlign w:val="center"/>
          </w:tcPr>
          <w:p>
            <w:pPr>
              <w:pStyle w:val="8"/>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8"/>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color w:val="auto"/>
                <w:sz w:val="21"/>
                <w:szCs w:val="21"/>
                <w:lang w:val="en-US" w:eastAsia="zh-CN"/>
              </w:rPr>
            </w:pPr>
            <w:r>
              <w:rPr>
                <w:color w:val="auto"/>
                <w:sz w:val="21"/>
                <w:szCs w:val="21"/>
                <w:lang w:val="en-US" w:eastAsia="zh-CN"/>
              </w:rPr>
              <w:t>1</w:t>
            </w:r>
          </w:p>
        </w:tc>
        <w:tc>
          <w:tcPr>
            <w:tcW w:w="4273" w:type="dxa"/>
            <w:noWrap w:val="0"/>
            <w:vAlign w:val="center"/>
          </w:tcPr>
          <w:p>
            <w:pPr>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color w:val="auto"/>
                <w:sz w:val="21"/>
                <w:szCs w:val="21"/>
                <w:lang w:val="en-US" w:eastAsia="zh-CN"/>
              </w:rPr>
            </w:pPr>
            <w:r>
              <w:rPr>
                <w:color w:val="auto"/>
                <w:sz w:val="21"/>
                <w:szCs w:val="21"/>
                <w:lang w:val="en-US" w:eastAsia="zh-CN"/>
              </w:rPr>
              <w:t>2</w:t>
            </w:r>
          </w:p>
        </w:tc>
        <w:tc>
          <w:tcPr>
            <w:tcW w:w="4273" w:type="dxa"/>
            <w:noWrap w:val="0"/>
            <w:vAlign w:val="center"/>
          </w:tcPr>
          <w:p>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color w:val="auto"/>
                <w:sz w:val="21"/>
                <w:szCs w:val="21"/>
                <w:lang w:val="en-US" w:eastAsia="zh-CN"/>
              </w:rPr>
            </w:pPr>
            <w:r>
              <w:rPr>
                <w:color w:val="auto"/>
                <w:sz w:val="21"/>
                <w:szCs w:val="21"/>
                <w:lang w:val="en-US" w:eastAsia="zh-CN"/>
              </w:rPr>
              <w:t>3</w:t>
            </w:r>
          </w:p>
        </w:tc>
        <w:tc>
          <w:tcPr>
            <w:tcW w:w="4273" w:type="dxa"/>
            <w:noWrap w:val="0"/>
            <w:vAlign w:val="center"/>
          </w:tcPr>
          <w:p>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color w:val="auto"/>
                <w:sz w:val="21"/>
                <w:szCs w:val="21"/>
                <w:lang w:val="en-US" w:eastAsia="zh-CN"/>
              </w:rPr>
            </w:pPr>
            <w:r>
              <w:rPr>
                <w:color w:val="auto"/>
                <w:sz w:val="21"/>
                <w:szCs w:val="21"/>
                <w:lang w:val="en-US" w:eastAsia="zh-CN"/>
              </w:rPr>
              <w:t>4</w:t>
            </w:r>
          </w:p>
        </w:tc>
        <w:tc>
          <w:tcPr>
            <w:tcW w:w="4273" w:type="dxa"/>
            <w:noWrap w:val="0"/>
            <w:vAlign w:val="center"/>
          </w:tcPr>
          <w:p>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color w:val="auto"/>
                <w:sz w:val="21"/>
                <w:szCs w:val="21"/>
                <w:lang w:val="en-US" w:eastAsia="zh-CN"/>
              </w:rPr>
            </w:pPr>
            <w:r>
              <w:rPr>
                <w:color w:val="auto"/>
                <w:sz w:val="21"/>
                <w:szCs w:val="21"/>
                <w:lang w:val="en-US" w:eastAsia="zh-CN"/>
              </w:rPr>
              <w:t>5</w:t>
            </w:r>
          </w:p>
        </w:tc>
        <w:tc>
          <w:tcPr>
            <w:tcW w:w="4273" w:type="dxa"/>
            <w:noWrap w:val="0"/>
            <w:vAlign w:val="center"/>
          </w:tcPr>
          <w:p>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color w:val="auto"/>
                <w:sz w:val="21"/>
                <w:szCs w:val="21"/>
                <w:lang w:val="en-US" w:eastAsia="zh-CN"/>
              </w:rPr>
            </w:pPr>
            <w:r>
              <w:rPr>
                <w:rFonts w:hint="eastAsia"/>
                <w:color w:val="auto"/>
                <w:sz w:val="21"/>
                <w:szCs w:val="21"/>
                <w:lang w:val="en-US" w:eastAsia="zh-CN"/>
              </w:rPr>
              <w:t>6</w:t>
            </w:r>
          </w:p>
        </w:tc>
        <w:tc>
          <w:tcPr>
            <w:tcW w:w="4273" w:type="dxa"/>
            <w:noWrap w:val="0"/>
            <w:vAlign w:val="center"/>
          </w:tcPr>
          <w:p>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rFonts w:hint="default"/>
                <w:color w:val="auto"/>
                <w:sz w:val="21"/>
                <w:szCs w:val="21"/>
                <w:lang w:val="en-US" w:eastAsia="zh-CN"/>
              </w:rPr>
            </w:pPr>
            <w:r>
              <w:rPr>
                <w:rFonts w:hint="eastAsia"/>
                <w:color w:val="auto"/>
                <w:sz w:val="21"/>
                <w:szCs w:val="21"/>
                <w:lang w:val="en-US" w:eastAsia="zh-CN"/>
              </w:rPr>
              <w:t>7</w:t>
            </w:r>
          </w:p>
        </w:tc>
        <w:tc>
          <w:tcPr>
            <w:tcW w:w="4273" w:type="dxa"/>
            <w:noWrap w:val="0"/>
            <w:vAlign w:val="center"/>
          </w:tcPr>
          <w:p>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rFonts w:hint="default"/>
                <w:color w:val="auto"/>
                <w:sz w:val="21"/>
                <w:szCs w:val="21"/>
                <w:lang w:val="en-US" w:eastAsia="zh-CN"/>
              </w:rPr>
            </w:pPr>
            <w:r>
              <w:rPr>
                <w:rFonts w:hint="eastAsia"/>
                <w:color w:val="auto"/>
                <w:sz w:val="21"/>
                <w:szCs w:val="21"/>
                <w:lang w:val="en-US" w:eastAsia="zh-CN"/>
              </w:rPr>
              <w:t>8</w:t>
            </w:r>
          </w:p>
        </w:tc>
        <w:tc>
          <w:tcPr>
            <w:tcW w:w="4273" w:type="dxa"/>
            <w:noWrap w:val="0"/>
            <w:vAlign w:val="center"/>
          </w:tcPr>
          <w:p>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8"/>
              <w:snapToGrid w:val="0"/>
              <w:jc w:val="center"/>
              <w:rPr>
                <w:rFonts w:hint="default"/>
                <w:color w:val="auto"/>
                <w:sz w:val="21"/>
                <w:szCs w:val="21"/>
                <w:lang w:val="en-US" w:eastAsia="zh-CN"/>
              </w:rPr>
            </w:pPr>
            <w:r>
              <w:rPr>
                <w:rFonts w:hint="eastAsia"/>
                <w:color w:val="auto"/>
                <w:sz w:val="21"/>
                <w:szCs w:val="21"/>
                <w:lang w:val="en-US" w:eastAsia="zh-CN"/>
              </w:rPr>
              <w:t>9</w:t>
            </w:r>
          </w:p>
        </w:tc>
        <w:tc>
          <w:tcPr>
            <w:tcW w:w="4273" w:type="dxa"/>
            <w:noWrap w:val="0"/>
            <w:vAlign w:val="center"/>
          </w:tcPr>
          <w:p>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pPr>
              <w:pStyle w:val="8"/>
              <w:snapToGrid w:val="0"/>
              <w:jc w:val="center"/>
              <w:rPr>
                <w:color w:val="auto"/>
                <w:sz w:val="21"/>
                <w:szCs w:val="21"/>
                <w:lang w:val="en-US" w:eastAsia="zh-CN"/>
              </w:rPr>
            </w:pPr>
          </w:p>
        </w:tc>
        <w:tc>
          <w:tcPr>
            <w:tcW w:w="1974" w:type="dxa"/>
            <w:noWrap w:val="0"/>
            <w:vAlign w:val="center"/>
          </w:tcPr>
          <w:p>
            <w:pPr>
              <w:pStyle w:val="8"/>
              <w:snapToGrid w:val="0"/>
              <w:jc w:val="center"/>
              <w:rPr>
                <w:color w:val="auto"/>
                <w:sz w:val="21"/>
                <w:szCs w:val="21"/>
                <w:lang w:val="en-US" w:eastAsia="zh-CN"/>
              </w:rPr>
            </w:pPr>
          </w:p>
        </w:tc>
      </w:tr>
    </w:tbl>
    <w:p>
      <w:pPr>
        <w:rPr>
          <w:rFonts w:hint="eastAsia"/>
          <w:color w:val="auto"/>
          <w:sz w:val="21"/>
          <w:szCs w:val="21"/>
        </w:rPr>
      </w:pPr>
    </w:p>
    <w:p>
      <w:pPr>
        <w:rPr>
          <w:rFonts w:hint="eastAsia"/>
          <w:color w:val="auto"/>
        </w:rPr>
      </w:pPr>
    </w:p>
    <w:p>
      <w:pPr>
        <w:pStyle w:val="8"/>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8"/>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8"/>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rPr>
          <w:color w:val="auto"/>
        </w:rPr>
      </w:pPr>
    </w:p>
    <w:p>
      <w:pPr>
        <w:pStyle w:val="8"/>
        <w:spacing w:line="400" w:lineRule="exact"/>
        <w:jc w:val="left"/>
        <w:rPr>
          <w:b/>
          <w:bCs/>
          <w:color w:val="auto"/>
        </w:rPr>
      </w:pPr>
      <w:r>
        <w:rPr>
          <w:b/>
          <w:bCs/>
          <w:color w:val="auto"/>
        </w:rPr>
        <w:t>说明：</w:t>
      </w:r>
    </w:p>
    <w:p>
      <w:pPr>
        <w:pStyle w:val="8"/>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8"/>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pPr>
        <w:pStyle w:val="8"/>
        <w:spacing w:line="320" w:lineRule="exact"/>
        <w:ind w:left="315" w:hanging="360" w:hangingChars="150"/>
        <w:jc w:val="left"/>
        <w:rPr>
          <w:color w:val="auto"/>
          <w:sz w:val="24"/>
          <w:szCs w:val="24"/>
        </w:rPr>
      </w:pPr>
      <w:r>
        <w:rPr>
          <w:rFonts w:hint="eastAsia"/>
          <w:color w:val="auto"/>
          <w:sz w:val="24"/>
          <w:szCs w:val="24"/>
          <w:lang w:val="en-US" w:eastAsia="zh-CN"/>
        </w:rPr>
        <w:t>3</w:t>
      </w:r>
      <w:r>
        <w:rPr>
          <w:color w:val="auto"/>
          <w:sz w:val="24"/>
          <w:szCs w:val="24"/>
        </w:rPr>
        <w:t>、评</w:t>
      </w:r>
      <w:r>
        <w:rPr>
          <w:rFonts w:hint="eastAsia"/>
          <w:color w:val="auto"/>
          <w:sz w:val="24"/>
          <w:szCs w:val="24"/>
          <w:lang w:eastAsia="zh-CN"/>
        </w:rPr>
        <w:t>审</w:t>
      </w:r>
      <w:r>
        <w:rPr>
          <w:color w:val="auto"/>
          <w:sz w:val="24"/>
          <w:szCs w:val="24"/>
        </w:rPr>
        <w:t>小组发现供应商有虚假描述的，</w:t>
      </w:r>
      <w:r>
        <w:rPr>
          <w:rFonts w:hAnsi="宋体"/>
          <w:bCs/>
          <w:color w:val="auto"/>
          <w:sz w:val="24"/>
          <w:szCs w:val="24"/>
        </w:rPr>
        <w:t>视为响应无效</w:t>
      </w:r>
      <w:r>
        <w:rPr>
          <w:color w:val="auto"/>
          <w:sz w:val="24"/>
          <w:szCs w:val="24"/>
        </w:rPr>
        <w:t>。</w:t>
      </w:r>
    </w:p>
    <w:p>
      <w:pPr>
        <w:spacing w:line="300" w:lineRule="exact"/>
        <w:rPr>
          <w:rFonts w:hint="eastAsia"/>
          <w:color w:val="auto"/>
          <w:sz w:val="24"/>
          <w:szCs w:val="24"/>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3"/>
        <w:bidi w:val="0"/>
        <w:rPr>
          <w:rFonts w:hint="eastAsia"/>
          <w:lang w:val="en-US" w:eastAsia="zh-CN"/>
        </w:rPr>
      </w:pPr>
      <w:r>
        <w:rPr>
          <w:rFonts w:hint="eastAsia"/>
          <w:lang w:val="en-US" w:eastAsia="zh-CN"/>
        </w:rPr>
        <w:t>9.人员投入表（格式自拟）</w:t>
      </w:r>
    </w:p>
    <w:p>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由供应商根据本项目需求，结合自身实际情况编写，包括但不限于：拟投入人员名单</w:t>
      </w:r>
      <w:r>
        <w:rPr>
          <w:rFonts w:hint="eastAsia" w:cs="Times New Roman"/>
          <w:b w:val="0"/>
          <w:bCs/>
          <w:color w:val="auto"/>
          <w:kern w:val="2"/>
          <w:sz w:val="21"/>
          <w:szCs w:val="21"/>
          <w:highlight w:val="none"/>
          <w:lang w:val="en-US" w:eastAsia="zh-CN" w:bidi="ar-SA"/>
        </w:rPr>
        <w:t>（包</w:t>
      </w:r>
      <w:r>
        <w:rPr>
          <w:rFonts w:hint="eastAsia" w:ascii="Times New Roman" w:hAnsi="Times New Roman" w:eastAsia="宋体" w:cs="Times New Roman"/>
          <w:b w:val="0"/>
          <w:bCs/>
          <w:color w:val="auto"/>
          <w:kern w:val="2"/>
          <w:sz w:val="21"/>
          <w:szCs w:val="21"/>
          <w:highlight w:val="none"/>
          <w:lang w:val="en-US" w:eastAsia="zh-CN" w:bidi="ar-SA"/>
        </w:rPr>
        <w:t>含市级技术监督局颁发的特种设备上岗操作证件等人员信息情况）</w:t>
      </w:r>
      <w:r>
        <w:rPr>
          <w:rFonts w:hint="eastAsia" w:cs="Times New Roman"/>
          <w:b w:val="0"/>
          <w:bCs/>
          <w:color w:val="auto"/>
          <w:kern w:val="2"/>
          <w:sz w:val="21"/>
          <w:szCs w:val="21"/>
          <w:highlight w:val="none"/>
          <w:lang w:val="en-US" w:eastAsia="zh-CN" w:bidi="ar-SA"/>
        </w:rPr>
        <w:t>。</w:t>
      </w:r>
    </w:p>
    <w:p>
      <w:pPr>
        <w:pStyle w:val="2"/>
        <w:numPr>
          <w:ilvl w:val="0"/>
          <w:numId w:val="0"/>
        </w:numPr>
        <w:rPr>
          <w:rFonts w:hint="eastAsia"/>
          <w:color w:val="auto"/>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pStyle w:val="3"/>
        <w:numPr>
          <w:ilvl w:val="0"/>
          <w:numId w:val="0"/>
        </w:numPr>
        <w:bidi w:val="0"/>
        <w:ind w:left="0" w:leftChars="0" w:firstLine="0" w:firstLineChars="0"/>
        <w:jc w:val="left"/>
        <w:rPr>
          <w:rFonts w:hint="eastAsia"/>
          <w:lang w:val="en-US" w:eastAsia="zh-CN"/>
        </w:rPr>
      </w:pPr>
      <w:r>
        <w:rPr>
          <w:rFonts w:hint="eastAsia"/>
          <w:lang w:val="en-US" w:eastAsia="zh-CN"/>
        </w:rPr>
        <w:t>10.服务方案</w:t>
      </w:r>
    </w:p>
    <w:p>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项目实施、安装方案</w:t>
      </w:r>
    </w:p>
    <w:p>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设备的常见故障和建议解决办法方案</w:t>
      </w:r>
    </w:p>
    <w:p>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售后服务方案</w:t>
      </w:r>
    </w:p>
    <w:p>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业绩</w:t>
      </w:r>
      <w:bookmarkStart w:id="1" w:name="_GoBack"/>
      <w:bookmarkEnd w:id="1"/>
    </w:p>
    <w:p>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lang w:val="en-US" w:eastAsia="zh-CN"/>
        </w:rPr>
        <w:t>人员配置</w:t>
      </w:r>
    </w:p>
    <w:p>
      <w:pPr>
        <w:numPr>
          <w:ilvl w:val="0"/>
          <w:numId w:val="0"/>
        </w:numPr>
        <w:spacing w:line="360" w:lineRule="auto"/>
        <w:ind w:leftChars="0"/>
        <w:jc w:val="left"/>
        <w:rPr>
          <w:rFonts w:hint="default" w:ascii="宋体" w:hAnsi="宋体" w:cs="宋体"/>
          <w:sz w:val="24"/>
          <w:szCs w:val="24"/>
          <w:lang w:val="en-US" w:eastAsia="zh-CN"/>
        </w:rPr>
      </w:pPr>
      <w:r>
        <w:rPr>
          <w:rFonts w:hint="eastAsia" w:ascii="宋体" w:hAnsi="宋体" w:cs="宋体"/>
          <w:sz w:val="24"/>
          <w:szCs w:val="24"/>
          <w:lang w:val="en-US" w:eastAsia="zh-CN"/>
        </w:rPr>
        <w:t>（包括但不限于以上内容）</w:t>
      </w:r>
    </w:p>
    <w:p>
      <w:pPr>
        <w:pStyle w:val="3"/>
        <w:bidi w:val="0"/>
        <w:jc w:val="both"/>
        <w:rPr>
          <w:rFonts w:hint="eastAsia"/>
          <w:lang w:val="en-US" w:eastAsia="zh-CN"/>
        </w:rPr>
      </w:pPr>
      <w:r>
        <w:rPr>
          <w:rFonts w:hint="eastAsia"/>
          <w:lang w:val="en-US" w:eastAsia="zh-CN"/>
        </w:rPr>
        <w:t>11.供应商认为必须提供的其它证明文件，如有请提供。</w:t>
      </w:r>
    </w:p>
    <w:p>
      <w:pPr>
        <w:pStyle w:val="3"/>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375ED"/>
    <w:multiLevelType w:val="singleLevel"/>
    <w:tmpl w:val="753375E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386610D"/>
    <w:rsid w:val="047E67C6"/>
    <w:rsid w:val="05063A8D"/>
    <w:rsid w:val="05397D27"/>
    <w:rsid w:val="05F311C2"/>
    <w:rsid w:val="06506CDE"/>
    <w:rsid w:val="06594B2E"/>
    <w:rsid w:val="06D734F6"/>
    <w:rsid w:val="0702727A"/>
    <w:rsid w:val="079C70A0"/>
    <w:rsid w:val="09A2061D"/>
    <w:rsid w:val="09C14406"/>
    <w:rsid w:val="09EA42CB"/>
    <w:rsid w:val="09F97601"/>
    <w:rsid w:val="0A9954E7"/>
    <w:rsid w:val="0AF3146A"/>
    <w:rsid w:val="0C0753D9"/>
    <w:rsid w:val="0C745B06"/>
    <w:rsid w:val="0CA959D6"/>
    <w:rsid w:val="0E5F2A26"/>
    <w:rsid w:val="0EE07859"/>
    <w:rsid w:val="0F9539A9"/>
    <w:rsid w:val="0FE84EA0"/>
    <w:rsid w:val="10565978"/>
    <w:rsid w:val="128F7865"/>
    <w:rsid w:val="147521B1"/>
    <w:rsid w:val="14D27540"/>
    <w:rsid w:val="162C39C3"/>
    <w:rsid w:val="165E0E69"/>
    <w:rsid w:val="16D15EDA"/>
    <w:rsid w:val="17CF438E"/>
    <w:rsid w:val="17E32DA4"/>
    <w:rsid w:val="17EF03C8"/>
    <w:rsid w:val="185E1261"/>
    <w:rsid w:val="19C56BE5"/>
    <w:rsid w:val="19CF3767"/>
    <w:rsid w:val="1A323180"/>
    <w:rsid w:val="1B3069BC"/>
    <w:rsid w:val="1C573B1F"/>
    <w:rsid w:val="1CD64190"/>
    <w:rsid w:val="1D7239C2"/>
    <w:rsid w:val="1DA00AC0"/>
    <w:rsid w:val="1ED35123"/>
    <w:rsid w:val="1FDA5520"/>
    <w:rsid w:val="1FE06281"/>
    <w:rsid w:val="1FF06ADA"/>
    <w:rsid w:val="20C2039F"/>
    <w:rsid w:val="20C2208B"/>
    <w:rsid w:val="21861639"/>
    <w:rsid w:val="227C6506"/>
    <w:rsid w:val="231E2290"/>
    <w:rsid w:val="247340A9"/>
    <w:rsid w:val="25034756"/>
    <w:rsid w:val="27BC21D4"/>
    <w:rsid w:val="27E4645B"/>
    <w:rsid w:val="282339FA"/>
    <w:rsid w:val="288040E5"/>
    <w:rsid w:val="294B2D1A"/>
    <w:rsid w:val="297F07DD"/>
    <w:rsid w:val="29D07D3B"/>
    <w:rsid w:val="29DC3D4A"/>
    <w:rsid w:val="2A795BF4"/>
    <w:rsid w:val="2A7E7711"/>
    <w:rsid w:val="2B160ACF"/>
    <w:rsid w:val="2BCE399C"/>
    <w:rsid w:val="2CC11469"/>
    <w:rsid w:val="2D1957A2"/>
    <w:rsid w:val="2DFD1B5A"/>
    <w:rsid w:val="2E1564CD"/>
    <w:rsid w:val="2F1C6C03"/>
    <w:rsid w:val="2FDF0DA1"/>
    <w:rsid w:val="31581161"/>
    <w:rsid w:val="31D05343"/>
    <w:rsid w:val="331E4F39"/>
    <w:rsid w:val="34C5784F"/>
    <w:rsid w:val="360B2970"/>
    <w:rsid w:val="365468D9"/>
    <w:rsid w:val="368A4024"/>
    <w:rsid w:val="37A73E1D"/>
    <w:rsid w:val="3886699A"/>
    <w:rsid w:val="396B5F4F"/>
    <w:rsid w:val="3AA907D9"/>
    <w:rsid w:val="3D752A12"/>
    <w:rsid w:val="3E500B0B"/>
    <w:rsid w:val="3F2C6FD9"/>
    <w:rsid w:val="420740C1"/>
    <w:rsid w:val="42526683"/>
    <w:rsid w:val="429678BD"/>
    <w:rsid w:val="43396647"/>
    <w:rsid w:val="45C21FDC"/>
    <w:rsid w:val="45F53672"/>
    <w:rsid w:val="460A728C"/>
    <w:rsid w:val="46F5062A"/>
    <w:rsid w:val="480310F5"/>
    <w:rsid w:val="486D24FC"/>
    <w:rsid w:val="489570F6"/>
    <w:rsid w:val="48F03D73"/>
    <w:rsid w:val="49FD5BAF"/>
    <w:rsid w:val="4A51013A"/>
    <w:rsid w:val="4AE41C16"/>
    <w:rsid w:val="4CBA0C7F"/>
    <w:rsid w:val="4E457949"/>
    <w:rsid w:val="4E5424E0"/>
    <w:rsid w:val="4E773D9E"/>
    <w:rsid w:val="4E814B23"/>
    <w:rsid w:val="4EC23B84"/>
    <w:rsid w:val="4F61474A"/>
    <w:rsid w:val="50175EE1"/>
    <w:rsid w:val="52A50E7E"/>
    <w:rsid w:val="55346759"/>
    <w:rsid w:val="55697A67"/>
    <w:rsid w:val="55A81A6C"/>
    <w:rsid w:val="55C81178"/>
    <w:rsid w:val="57890B38"/>
    <w:rsid w:val="57CE4182"/>
    <w:rsid w:val="58EC5AAA"/>
    <w:rsid w:val="58FC1CF7"/>
    <w:rsid w:val="59795B6B"/>
    <w:rsid w:val="5AE76BBD"/>
    <w:rsid w:val="5B95211B"/>
    <w:rsid w:val="5F1A313C"/>
    <w:rsid w:val="5FAC076E"/>
    <w:rsid w:val="606B668B"/>
    <w:rsid w:val="611658CA"/>
    <w:rsid w:val="61B94672"/>
    <w:rsid w:val="61C57F31"/>
    <w:rsid w:val="61F948E3"/>
    <w:rsid w:val="62EF2A3B"/>
    <w:rsid w:val="6300422E"/>
    <w:rsid w:val="630F7C96"/>
    <w:rsid w:val="652B098D"/>
    <w:rsid w:val="65A501DF"/>
    <w:rsid w:val="662743C2"/>
    <w:rsid w:val="66B927F1"/>
    <w:rsid w:val="677A1E2C"/>
    <w:rsid w:val="67A74BA6"/>
    <w:rsid w:val="68204DDD"/>
    <w:rsid w:val="68AA76D6"/>
    <w:rsid w:val="69465C93"/>
    <w:rsid w:val="69955D14"/>
    <w:rsid w:val="6BF90764"/>
    <w:rsid w:val="6CB54314"/>
    <w:rsid w:val="6D5C734B"/>
    <w:rsid w:val="71F8787F"/>
    <w:rsid w:val="737D6F9E"/>
    <w:rsid w:val="73EE1E50"/>
    <w:rsid w:val="749E38AC"/>
    <w:rsid w:val="759A1209"/>
    <w:rsid w:val="79BF24CF"/>
    <w:rsid w:val="79DC7CD7"/>
    <w:rsid w:val="7A7F0BD5"/>
    <w:rsid w:val="7ACC4140"/>
    <w:rsid w:val="7BA51112"/>
    <w:rsid w:val="7C5B0BDE"/>
    <w:rsid w:val="7CAA04AC"/>
    <w:rsid w:val="7CC854A4"/>
    <w:rsid w:val="7D18448D"/>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Tahoma" w:hAnsi="Tahoma" w:eastAsia="宋体"/>
      <w:bCs/>
      <w:color w:val="000000" w:themeColor="text1"/>
      <w:kern w:val="44"/>
      <w:sz w:val="44"/>
      <w:szCs w:val="44"/>
      <w14:shadow w14:blurRad="0" w14:dist="0" w14:dir="0" w14:sx="0" w14:sy="0" w14:kx="0" w14:ky="0" w14:algn="none">
        <w14:srgbClr w14:val="000000"/>
      </w14:shadow>
      <w14:textFill>
        <w14:solidFill>
          <w14:schemeClr w14:val="tx1"/>
        </w14:solidFill>
      </w14:textFill>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1"/>
    <w:qFormat/>
    <w:uiPriority w:val="0"/>
    <w:pPr>
      <w:ind w:firstLine="420"/>
    </w:pPr>
    <w:rPr>
      <w:szCs w:val="20"/>
    </w:rPr>
  </w:style>
  <w:style w:type="paragraph" w:styleId="6">
    <w:name w:val="Body Text Indent"/>
    <w:basedOn w:val="1"/>
    <w:qFormat/>
    <w:uiPriority w:val="0"/>
    <w:pPr>
      <w:ind w:firstLine="830" w:firstLineChars="352"/>
    </w:pPr>
    <w:rPr>
      <w:rFonts w:ascii="FangSong_GB2312" w:eastAsia="FangSong_GB2312"/>
      <w:kern w:val="0"/>
      <w:sz w:val="32"/>
      <w:szCs w:val="20"/>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2"/>
    <w:basedOn w:val="6"/>
    <w:qFormat/>
    <w:uiPriority w:val="0"/>
    <w:pPr>
      <w:ind w:firstLine="420" w:firstLineChars="200"/>
    </w:p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3336</Words>
  <Characters>3405</Characters>
  <Lines>0</Lines>
  <Paragraphs>0</Paragraphs>
  <TotalTime>8</TotalTime>
  <ScaleCrop>false</ScaleCrop>
  <LinksUpToDate>false</LinksUpToDate>
  <CharactersWithSpaces>4552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Administrator</cp:lastModifiedBy>
  <dcterms:modified xsi:type="dcterms:W3CDTF">2026-04-10T01:33:07Z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eyJoZGlkIjoiNmU4ZjFlMzc2ODc5OTQ5M2RiNGYxMDVjYzYxMmFkZWUiLCJ1c2VySWQiOiIxMjYyNTg2ODc4In0=</vt:lpwstr>
  </property>
  <property fmtid="{D5CDD505-2E9C-101B-9397-08002B2CF9AE}" pid="4" name="ICV">
    <vt:lpwstr>7203364C7E7B4374A7C4765D45491CFF_13</vt:lpwstr>
  </property>
</Properties>
</file>