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bidi w:val="0"/>
        <w:rPr>
          <w:rFonts w:asciiTheme="minorHAnsi" w:hAnsiTheme="minorHAnsi" w:eastAsiaTheme="minorEastAsia" w:cstheme="minorBidi"/>
          <w:kern w:val="2"/>
          <w:sz w:val="21"/>
          <w:szCs w:val="24"/>
          <w:lang w:val="en-US" w:eastAsia="zh-CN" w:bidi="ar-SA"/>
        </w:rPr>
      </w:pPr>
    </w:p>
    <w:p>
      <w:pPr>
        <w:bidi w:val="0"/>
        <w:rPr>
          <w:lang w:val="en-US" w:eastAsia="zh-CN"/>
        </w:rPr>
      </w:pPr>
    </w:p>
    <w:p>
      <w:pPr>
        <w:bidi w:val="0"/>
        <w:rPr>
          <w:lang w:val="en-US" w:eastAsia="zh-CN"/>
        </w:rPr>
      </w:pPr>
    </w:p>
    <w:p>
      <w:pPr>
        <w:bidi w:val="0"/>
        <w:rPr>
          <w:lang w:val="en-US" w:eastAsia="zh-CN"/>
        </w:rPr>
      </w:pPr>
    </w:p>
    <w:p>
      <w:pPr>
        <w:snapToGrid w:val="0"/>
        <w:spacing w:before="156" w:beforeLines="50" w:after="50"/>
        <w:jc w:val="center"/>
        <w:rPr>
          <w:rFonts w:ascii="宋体" w:hAnsi="宋体"/>
          <w:b/>
          <w:bCs/>
          <w:color w:val="auto"/>
          <w:sz w:val="44"/>
          <w:szCs w:val="44"/>
        </w:rPr>
      </w:pPr>
      <w:r>
        <w:rPr>
          <w:rFonts w:hint="eastAsia" w:ascii="宋体" w:hAnsi="宋体"/>
          <w:b/>
          <w:bCs/>
          <w:color w:val="auto"/>
          <w:sz w:val="44"/>
          <w:szCs w:val="44"/>
        </w:rPr>
        <w:t>响 应 文 件</w:t>
      </w:r>
    </w:p>
    <w:p>
      <w:pPr>
        <w:snapToGrid w:val="0"/>
        <w:spacing w:before="156" w:beforeLines="50" w:after="50"/>
        <w:rPr>
          <w:rFonts w:hint="eastAsia" w:ascii="宋体" w:hAnsi="宋体"/>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rPr>
          <w:rFonts w:hint="eastAsia" w:ascii="宋体" w:hAnsi="宋体"/>
          <w:bCs/>
          <w:color w:val="auto"/>
          <w:sz w:val="24"/>
          <w:szCs w:val="20"/>
        </w:rPr>
      </w:pPr>
    </w:p>
    <w:p>
      <w:pPr>
        <w:snapToGrid w:val="0"/>
        <w:spacing w:before="156" w:beforeLines="50" w:after="50"/>
        <w:ind w:firstLine="640" w:firstLineChars="200"/>
        <w:rPr>
          <w:rFonts w:hint="eastAsia" w:ascii="宋体" w:hAnsi="宋体" w:cs="仿宋_GB2312"/>
          <w:bCs/>
          <w:color w:val="auto"/>
          <w:sz w:val="32"/>
          <w:szCs w:val="32"/>
        </w:rPr>
      </w:pPr>
      <w:r>
        <w:rPr>
          <w:rFonts w:hint="eastAsia" w:ascii="宋体" w:hAnsi="宋体" w:cs="仿宋_GB2312"/>
          <w:bCs/>
          <w:color w:val="auto"/>
          <w:sz w:val="32"/>
          <w:szCs w:val="32"/>
        </w:rPr>
        <w:t>项目名称：</w:t>
      </w:r>
    </w:p>
    <w:p>
      <w:pPr>
        <w:snapToGrid w:val="0"/>
        <w:spacing w:before="156" w:beforeLines="50" w:after="50"/>
        <w:ind w:firstLine="720" w:firstLineChars="225"/>
        <w:rPr>
          <w:rFonts w:hint="eastAsia" w:ascii="宋体" w:hAnsi="宋体" w:cs="仿宋_GB2312"/>
          <w:bCs/>
          <w:color w:val="auto"/>
          <w:sz w:val="32"/>
          <w:szCs w:val="32"/>
        </w:rPr>
      </w:pP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项目编号：</w:t>
      </w:r>
    </w:p>
    <w:p>
      <w:pPr>
        <w:snapToGrid w:val="0"/>
        <w:spacing w:before="156" w:beforeLines="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 xml:space="preserve"> </w:t>
      </w:r>
    </w:p>
    <w:p>
      <w:pPr>
        <w:pStyle w:val="4"/>
        <w:snapToGrid w:val="0"/>
        <w:spacing w:before="50" w:after="50"/>
        <w:ind w:firstLine="720" w:firstLineChars="225"/>
        <w:rPr>
          <w:rFonts w:hint="eastAsia" w:ascii="宋体" w:hAnsi="宋体" w:cs="仿宋_GB2312"/>
          <w:bCs/>
          <w:color w:val="auto"/>
          <w:sz w:val="32"/>
          <w:szCs w:val="32"/>
        </w:rPr>
      </w:pPr>
      <w:r>
        <w:rPr>
          <w:rFonts w:hint="eastAsia" w:ascii="宋体" w:hAnsi="宋体" w:cs="仿宋_GB2312"/>
          <w:bCs/>
          <w:color w:val="auto"/>
          <w:sz w:val="32"/>
          <w:szCs w:val="32"/>
        </w:rPr>
        <w:t>供应商名称</w:t>
      </w:r>
      <w:r>
        <w:rPr>
          <w:rFonts w:hint="eastAsia" w:ascii="宋体" w:hAnsi="宋体" w:cs="仿宋_GB2312"/>
          <w:bCs/>
          <w:color w:val="auto"/>
          <w:sz w:val="32"/>
          <w:szCs w:val="32"/>
          <w:lang w:eastAsia="zh-CN"/>
        </w:rPr>
        <w:t>（公章）</w:t>
      </w:r>
      <w:r>
        <w:rPr>
          <w:rFonts w:hint="eastAsia" w:ascii="宋体" w:hAnsi="宋体" w:cs="仿宋_GB2312"/>
          <w:bCs/>
          <w:color w:val="auto"/>
          <w:sz w:val="32"/>
          <w:szCs w:val="32"/>
        </w:rPr>
        <w:t>：</w:t>
      </w:r>
    </w:p>
    <w:p>
      <w:pPr>
        <w:snapToGrid w:val="0"/>
        <w:spacing w:before="156" w:beforeLines="50" w:after="50"/>
        <w:ind w:firstLine="640" w:firstLineChars="200"/>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720" w:firstLineChars="225"/>
        <w:rPr>
          <w:rFonts w:hint="eastAsia" w:ascii="宋体" w:hAnsi="宋体" w:cs="仿宋_GB2312"/>
          <w:bCs/>
          <w:color w:val="auto"/>
          <w:sz w:val="32"/>
          <w:szCs w:val="32"/>
        </w:rPr>
      </w:pPr>
    </w:p>
    <w:p>
      <w:pPr>
        <w:pStyle w:val="4"/>
        <w:snapToGrid w:val="0"/>
        <w:spacing w:before="50" w:after="50"/>
        <w:ind w:firstLine="1280" w:firstLineChars="400"/>
        <w:rPr>
          <w:rFonts w:hint="eastAsia" w:ascii="宋体" w:hAnsi="宋体" w:cs="仿宋_GB2312"/>
          <w:bCs/>
          <w:color w:val="auto"/>
          <w:sz w:val="32"/>
          <w:szCs w:val="32"/>
        </w:rPr>
      </w:pPr>
    </w:p>
    <w:p>
      <w:pPr>
        <w:snapToGrid w:val="0"/>
        <w:spacing w:before="156" w:beforeLines="50" w:after="50"/>
        <w:jc w:val="center"/>
        <w:rPr>
          <w:rFonts w:hint="eastAsia" w:ascii="宋体" w:hAnsi="宋体" w:cs="仿宋_GB2312"/>
          <w:color w:val="auto"/>
          <w:sz w:val="32"/>
          <w:szCs w:val="32"/>
        </w:rPr>
      </w:pPr>
      <w:r>
        <w:rPr>
          <w:rFonts w:hint="eastAsia" w:ascii="宋体" w:hAnsi="宋体" w:cs="仿宋_GB2312"/>
          <w:color w:val="auto"/>
          <w:sz w:val="32"/>
          <w:szCs w:val="32"/>
        </w:rPr>
        <w:t>年    月    日</w:t>
      </w:r>
    </w:p>
    <w:p>
      <w:pPr>
        <w:snapToGrid w:val="0"/>
        <w:spacing w:before="156" w:beforeLines="50" w:after="50"/>
        <w:jc w:val="left"/>
        <w:rPr>
          <w:rFonts w:hint="eastAsia" w:ascii="宋体" w:hAnsi="宋体" w:cs="宋体"/>
          <w:b/>
          <w:color w:val="auto"/>
          <w:szCs w:val="21"/>
          <w:highlight w:val="none"/>
        </w:rPr>
      </w:pPr>
      <w:r>
        <w:rPr>
          <w:rFonts w:ascii="宋体" w:hAnsi="宋体"/>
          <w:color w:val="auto"/>
          <w:sz w:val="24"/>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before="156" w:beforeLines="50" w:after="50"/>
        <w:jc w:val="center"/>
        <w:rPr>
          <w:rFonts w:hint="eastAsia" w:ascii="宋体" w:hAnsi="宋体"/>
          <w:b/>
          <w:color w:val="auto"/>
          <w:sz w:val="32"/>
          <w:szCs w:val="32"/>
        </w:rPr>
      </w:pPr>
      <w:r>
        <w:rPr>
          <w:rFonts w:hint="eastAsia" w:ascii="宋体" w:hAnsi="宋体"/>
          <w:b/>
          <w:color w:val="auto"/>
          <w:sz w:val="32"/>
          <w:szCs w:val="32"/>
          <w:lang w:val="en-US" w:eastAsia="zh-CN"/>
        </w:rPr>
        <w:t>1.</w:t>
      </w:r>
      <w:r>
        <w:rPr>
          <w:rFonts w:hint="eastAsia" w:ascii="宋体" w:hAnsi="宋体"/>
          <w:b/>
          <w:color w:val="auto"/>
          <w:sz w:val="32"/>
          <w:szCs w:val="32"/>
        </w:rPr>
        <w:t>供应商直接控股股东信息表</w:t>
      </w:r>
    </w:p>
    <w:p>
      <w:pPr>
        <w:snapToGrid w:val="0"/>
        <w:spacing w:before="50" w:after="156" w:afterLines="50"/>
        <w:jc w:val="center"/>
        <w:rPr>
          <w:rFonts w:hint="eastAsia" w:ascii="宋体" w:hAnsi="宋体"/>
          <w:b/>
          <w:color w:val="auto"/>
          <w:sz w:val="32"/>
          <w:szCs w:val="32"/>
        </w:rPr>
      </w:pPr>
    </w:p>
    <w:tbl>
      <w:tblPr>
        <w:tblStyle w:val="10"/>
        <w:tblW w:w="10147" w:type="dxa"/>
        <w:jc w:val="center"/>
        <w:tblInd w:w="0" w:type="dxa"/>
        <w:shd w:val="clear" w:color="auto" w:fill="FBFBFB"/>
        <w:tblLayout w:type="fixed"/>
        <w:tblCellMar>
          <w:top w:w="0" w:type="dxa"/>
          <w:left w:w="0" w:type="dxa"/>
          <w:bottom w:w="0" w:type="dxa"/>
          <w:right w:w="0" w:type="dxa"/>
        </w:tblCellMar>
      </w:tblPr>
      <w:tblGrid>
        <w:gridCol w:w="880"/>
        <w:gridCol w:w="2655"/>
        <w:gridCol w:w="1455"/>
        <w:gridCol w:w="4287"/>
        <w:gridCol w:w="870"/>
      </w:tblGrid>
      <w:tr>
        <w:tblPrEx>
          <w:shd w:val="clear" w:color="auto" w:fill="FBFBFB"/>
          <w:tblLayout w:type="fixed"/>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出资比例</w:t>
            </w:r>
            <w:r>
              <w:rPr>
                <w:rFonts w:hint="eastAsia" w:ascii="宋体" w:hAnsi="宋体" w:cs="宋体"/>
                <w:b/>
                <w:bCs/>
                <w:color w:val="auto"/>
                <w:kern w:val="0"/>
                <w:sz w:val="24"/>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4"/>
                <w:szCs w:val="24"/>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spacing w:line="360" w:lineRule="auto"/>
              <w:jc w:val="center"/>
              <w:rPr>
                <w:rFonts w:hint="eastAsia"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shd w:val="clear" w:color="auto" w:fill="FBFBFB"/>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r>
              <w:rPr>
                <w:rFonts w:hint="eastAsia" w:ascii="宋体" w:hAnsi="宋体" w:cs="宋体"/>
                <w:color w:val="auto"/>
                <w:kern w:val="0"/>
                <w:sz w:val="28"/>
                <w:szCs w:val="28"/>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spacing w:line="360" w:lineRule="auto"/>
              <w:jc w:val="center"/>
              <w:rPr>
                <w:rFonts w:hint="eastAsia" w:ascii="宋体" w:hAnsi="宋体" w:cs="宋体"/>
                <w:color w:val="auto"/>
                <w:kern w:val="0"/>
                <w:sz w:val="28"/>
                <w:szCs w:val="28"/>
              </w:rPr>
            </w:pPr>
          </w:p>
        </w:tc>
      </w:tr>
    </w:tbl>
    <w:p>
      <w:pPr>
        <w:spacing w:line="360" w:lineRule="auto"/>
        <w:contextualSpacing/>
        <w:jc w:val="left"/>
        <w:rPr>
          <w:rFonts w:hint="eastAsia" w:ascii="宋体" w:hAnsi="宋体" w:cs="宋体"/>
          <w:color w:val="auto"/>
          <w:sz w:val="24"/>
        </w:rPr>
      </w:pPr>
      <w:r>
        <w:rPr>
          <w:rFonts w:hint="eastAsia" w:ascii="宋体" w:hAnsi="宋体" w:cs="宋体"/>
          <w:color w:val="auto"/>
          <w:sz w:val="24"/>
        </w:rPr>
        <w:t>注：</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pacing w:line="360" w:lineRule="auto"/>
        <w:ind w:firstLine="480" w:firstLineChars="200"/>
        <w:contextualSpacing/>
        <w:jc w:val="left"/>
        <w:rPr>
          <w:rFonts w:hint="eastAsia" w:ascii="宋体" w:hAnsi="宋体" w:cs="宋体"/>
          <w:color w:val="auto"/>
          <w:sz w:val="24"/>
        </w:rPr>
      </w:pPr>
      <w:r>
        <w:rPr>
          <w:rFonts w:hint="eastAsia" w:ascii="宋体" w:hAnsi="宋体" w:cs="宋体"/>
          <w:color w:val="auto"/>
          <w:sz w:val="24"/>
        </w:rPr>
        <w:t>2.本表所指的控股关系仅限于直接控股关系，不包括间接的控股关系。公司实际控制人与公司之间的关系不属于本表所指的直接控股关系。</w:t>
      </w:r>
    </w:p>
    <w:p>
      <w:pPr>
        <w:spacing w:line="360" w:lineRule="auto"/>
        <w:ind w:firstLine="480" w:firstLineChars="200"/>
        <w:contextualSpacing/>
        <w:jc w:val="left"/>
        <w:rPr>
          <w:rFonts w:ascii="宋体" w:hAnsi="宋体" w:cs="宋体"/>
          <w:color w:val="auto"/>
          <w:sz w:val="24"/>
        </w:rPr>
      </w:pPr>
      <w:r>
        <w:rPr>
          <w:rFonts w:hint="eastAsia" w:ascii="宋体" w:hAnsi="宋体" w:cs="宋体"/>
          <w:color w:val="auto"/>
          <w:sz w:val="24"/>
        </w:rPr>
        <w:t>3.供应商不存在直接控股股东的，</w:t>
      </w:r>
      <w:r>
        <w:rPr>
          <w:rFonts w:hint="eastAsia" w:ascii="宋体" w:hAnsi="宋体"/>
          <w:color w:val="auto"/>
          <w:sz w:val="24"/>
        </w:rPr>
        <w:t>则在“直接控股股东名称”填“无”</w:t>
      </w:r>
      <w:r>
        <w:rPr>
          <w:rFonts w:hint="eastAsia" w:ascii="宋体" w:hAnsi="宋体" w:cs="宋体"/>
          <w:color w:val="auto"/>
          <w:sz w:val="24"/>
        </w:rPr>
        <w:t>。</w:t>
      </w:r>
    </w:p>
    <w:p>
      <w:pPr>
        <w:spacing w:line="360" w:lineRule="auto"/>
        <w:ind w:firstLine="420" w:firstLineChars="200"/>
        <w:contextualSpacing/>
        <w:jc w:val="left"/>
        <w:rPr>
          <w:rFonts w:ascii="宋体" w:hAnsi="宋体" w:cs="宋体"/>
          <w:color w:val="auto"/>
          <w:szCs w:val="21"/>
        </w:rPr>
      </w:pPr>
    </w:p>
    <w:p>
      <w:pPr>
        <w:spacing w:line="360" w:lineRule="auto"/>
        <w:ind w:firstLine="560" w:firstLineChars="200"/>
        <w:contextualSpacing/>
        <w:jc w:val="left"/>
        <w:rPr>
          <w:rFonts w:hint="eastAsia" w:ascii="宋体" w:hAnsi="宋体" w:cs="宋体"/>
          <w:color w:val="auto"/>
          <w:sz w:val="28"/>
          <w:szCs w:val="28"/>
        </w:rPr>
      </w:pPr>
    </w:p>
    <w:p>
      <w:pPr>
        <w:spacing w:line="360" w:lineRule="auto"/>
        <w:ind w:right="480" w:firstLine="480" w:firstLineChars="200"/>
        <w:contextualSpacing/>
        <w:jc w:val="both"/>
        <w:rPr>
          <w:rFonts w:hint="eastAsia" w:ascii="宋体" w:hAnsi="宋体" w:cs="宋体"/>
          <w:color w:val="auto"/>
          <w:sz w:val="24"/>
          <w:u w:val="single"/>
        </w:rPr>
      </w:pPr>
      <w:r>
        <w:rPr>
          <w:rFonts w:hint="eastAsia" w:ascii="宋体" w:hAnsi="宋体" w:cs="宋体"/>
          <w:color w:val="auto"/>
          <w:sz w:val="24"/>
        </w:rPr>
        <w:t>法定代表人或者委托代理人</w:t>
      </w:r>
      <w:r>
        <w:rPr>
          <w:rFonts w:hint="eastAsia" w:ascii="宋体" w:hAnsi="宋体"/>
          <w:color w:val="auto"/>
          <w:sz w:val="24"/>
        </w:rPr>
        <w:t>（</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s="宋体"/>
          <w:color w:val="auto"/>
          <w:sz w:val="24"/>
        </w:rPr>
        <w:t>：</w:t>
      </w:r>
      <w:r>
        <w:rPr>
          <w:rFonts w:hint="eastAsia" w:ascii="宋体" w:hAnsi="宋体" w:cs="宋体"/>
          <w:color w:val="auto"/>
          <w:sz w:val="24"/>
          <w:u w:val="single"/>
        </w:rPr>
        <w:t xml:space="preserve"> </w:t>
      </w:r>
      <w:r>
        <w:rPr>
          <w:rFonts w:ascii="宋体" w:hAnsi="宋体" w:cs="宋体"/>
          <w:color w:val="auto"/>
          <w:sz w:val="24"/>
          <w:u w:val="single"/>
        </w:rPr>
        <w:t xml:space="preserve">                   </w:t>
      </w:r>
    </w:p>
    <w:p>
      <w:pPr>
        <w:spacing w:line="360" w:lineRule="auto"/>
        <w:ind w:right="480" w:firstLine="2640" w:firstLineChars="1100"/>
        <w:contextualSpacing/>
        <w:rPr>
          <w:rFonts w:hint="eastAsia" w:ascii="宋体" w:hAnsi="宋体" w:cs="宋体"/>
          <w:color w:val="auto"/>
          <w:sz w:val="24"/>
          <w:u w:val="single"/>
        </w:rPr>
      </w:pPr>
      <w:r>
        <w:rPr>
          <w:rFonts w:hint="eastAsia" w:ascii="宋体" w:hAnsi="宋体" w:cs="宋体"/>
          <w:color w:val="auto"/>
          <w:sz w:val="24"/>
        </w:rPr>
        <w:t>供应商名称（</w:t>
      </w:r>
      <w:r>
        <w:rPr>
          <w:rFonts w:hint="eastAsia" w:ascii="宋体" w:hAnsi="宋体" w:cs="宋体"/>
          <w:color w:val="auto"/>
          <w:sz w:val="24"/>
          <w:lang w:val="en-US" w:eastAsia="zh-CN"/>
        </w:rPr>
        <w:t>加盖公</w:t>
      </w:r>
      <w:r>
        <w:rPr>
          <w:rFonts w:hint="eastAsia" w:ascii="宋体" w:hAnsi="宋体" w:cs="宋体"/>
          <w:color w:val="auto"/>
          <w:sz w:val="24"/>
        </w:rPr>
        <w:t>章）：</w:t>
      </w:r>
      <w:r>
        <w:rPr>
          <w:rFonts w:hint="eastAsia" w:ascii="宋体" w:hAnsi="宋体" w:cs="宋体"/>
          <w:color w:val="auto"/>
          <w:sz w:val="24"/>
          <w:u w:val="single"/>
        </w:rPr>
        <w:t xml:space="preserve">                              </w:t>
      </w:r>
    </w:p>
    <w:p>
      <w:pPr>
        <w:snapToGrid w:val="0"/>
        <w:jc w:val="center"/>
        <w:rPr>
          <w:rFonts w:hint="eastAsia" w:ascii="宋体" w:hAnsi="宋体"/>
          <w:b/>
          <w:color w:val="auto"/>
          <w:sz w:val="28"/>
          <w:szCs w:val="28"/>
        </w:rPr>
      </w:pP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r>
        <w:rPr>
          <w:rFonts w:ascii="宋体" w:hAnsi="宋体"/>
          <w:b/>
          <w:color w:val="auto"/>
          <w:sz w:val="28"/>
          <w:szCs w:val="28"/>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jc w:val="center"/>
        <w:rPr>
          <w:rFonts w:hint="eastAsia" w:ascii="宋体" w:hAnsi="宋体"/>
          <w:b/>
          <w:color w:val="auto"/>
          <w:sz w:val="32"/>
          <w:szCs w:val="32"/>
        </w:rPr>
      </w:pPr>
      <w:r>
        <w:rPr>
          <w:rFonts w:hint="eastAsia" w:ascii="宋体" w:hAnsi="宋体"/>
          <w:b/>
          <w:color w:val="auto"/>
          <w:sz w:val="32"/>
          <w:szCs w:val="32"/>
          <w:lang w:val="en-US" w:eastAsia="zh-CN"/>
        </w:rPr>
        <w:t>2.</w:t>
      </w:r>
      <w:r>
        <w:rPr>
          <w:rFonts w:hint="eastAsia" w:ascii="宋体" w:hAnsi="宋体"/>
          <w:b/>
          <w:color w:val="auto"/>
          <w:sz w:val="32"/>
          <w:szCs w:val="32"/>
        </w:rPr>
        <w:t>供应商直接管理关系信息表</w:t>
      </w:r>
    </w:p>
    <w:p>
      <w:pPr>
        <w:snapToGrid w:val="0"/>
        <w:jc w:val="center"/>
        <w:rPr>
          <w:rFonts w:hint="eastAsia" w:ascii="宋体" w:hAnsi="宋体"/>
          <w:b/>
          <w:color w:val="auto"/>
          <w:sz w:val="32"/>
          <w:szCs w:val="32"/>
        </w:rPr>
      </w:pPr>
    </w:p>
    <w:tbl>
      <w:tblPr>
        <w:tblStyle w:val="10"/>
        <w:tblW w:w="9652" w:type="dxa"/>
        <w:jc w:val="center"/>
        <w:tblInd w:w="0" w:type="dxa"/>
        <w:shd w:val="clear" w:color="auto" w:fill="FBFBFB"/>
        <w:tblLayout w:type="fixed"/>
        <w:tblCellMar>
          <w:top w:w="0" w:type="dxa"/>
          <w:left w:w="0" w:type="dxa"/>
          <w:bottom w:w="0" w:type="dxa"/>
          <w:right w:w="0" w:type="dxa"/>
        </w:tblCellMar>
      </w:tblPr>
      <w:tblGrid>
        <w:gridCol w:w="808"/>
        <w:gridCol w:w="3600"/>
        <w:gridCol w:w="3555"/>
        <w:gridCol w:w="1689"/>
      </w:tblGrid>
      <w:tr>
        <w:tblPrEx>
          <w:shd w:val="clear" w:color="auto" w:fill="FBFBFB"/>
          <w:tblLayout w:type="fixed"/>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widowControl/>
              <w:jc w:val="center"/>
              <w:rPr>
                <w:rFonts w:ascii="宋体" w:hAnsi="宋体" w:cs="宋体"/>
                <w:b/>
                <w:bCs/>
                <w:color w:val="auto"/>
                <w:kern w:val="0"/>
                <w:sz w:val="28"/>
                <w:szCs w:val="28"/>
              </w:rPr>
            </w:pPr>
            <w:r>
              <w:rPr>
                <w:rFonts w:hint="eastAsia" w:ascii="宋体" w:hAnsi="宋体" w:cs="宋体"/>
                <w:b/>
                <w:bCs/>
                <w:color w:val="auto"/>
                <w:kern w:val="0"/>
                <w:sz w:val="28"/>
                <w:szCs w:val="28"/>
              </w:rPr>
              <w:t>备注</w:t>
            </w:r>
          </w:p>
        </w:tc>
      </w:tr>
      <w:tr>
        <w:tblPrEx>
          <w:shd w:val="clear" w:color="auto" w:fill="FBFBFB"/>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r>
        <w:tblPrEx>
          <w:tblLayout w:type="fixed"/>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r>
              <w:rPr>
                <w:rFonts w:hint="eastAsia" w:ascii="宋体" w:hAnsi="宋体" w:cs="宋体"/>
                <w:color w:val="auto"/>
                <w:kern w:val="0"/>
                <w:sz w:val="28"/>
                <w:szCs w:val="28"/>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widowControl/>
              <w:wordWrap w:val="0"/>
              <w:spacing w:line="200" w:lineRule="atLeast"/>
              <w:jc w:val="center"/>
              <w:rPr>
                <w:rFonts w:ascii="宋体" w:hAnsi="宋体" w:cs="宋体"/>
                <w:color w:val="auto"/>
                <w:kern w:val="0"/>
                <w:sz w:val="28"/>
                <w:szCs w:val="28"/>
              </w:rPr>
            </w:pPr>
          </w:p>
        </w:tc>
      </w:tr>
    </w:tbl>
    <w:p>
      <w:pPr>
        <w:spacing w:line="360" w:lineRule="auto"/>
        <w:contextualSpacing/>
        <w:jc w:val="left"/>
        <w:rPr>
          <w:rFonts w:hint="eastAsia" w:ascii="宋体" w:hAnsi="宋体"/>
          <w:color w:val="auto"/>
          <w:sz w:val="24"/>
        </w:rPr>
      </w:pPr>
      <w:r>
        <w:rPr>
          <w:rFonts w:hint="eastAsia" w:ascii="宋体" w:hAnsi="宋体"/>
          <w:color w:val="auto"/>
          <w:sz w:val="24"/>
        </w:rPr>
        <w:t>注：</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1.管理关系：是指不具有出资持股关系的其他单位之间存在的管理与被管理关系，如一些上下级关系的事业单位和团体组织。</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2.</w:t>
      </w:r>
      <w:r>
        <w:rPr>
          <w:rFonts w:hint="eastAsia" w:ascii="宋体" w:hAnsi="宋体"/>
          <w:color w:val="auto"/>
          <w:spacing w:val="-6"/>
          <w:sz w:val="24"/>
        </w:rPr>
        <w:t>本表所指的管理关系仅限于直接管理关系，不包括间接的管理关系。</w:t>
      </w:r>
    </w:p>
    <w:p>
      <w:pPr>
        <w:spacing w:line="360" w:lineRule="auto"/>
        <w:ind w:firstLine="480" w:firstLineChars="200"/>
        <w:contextualSpacing/>
        <w:jc w:val="left"/>
        <w:rPr>
          <w:rFonts w:hint="eastAsia" w:ascii="宋体" w:hAnsi="宋体"/>
          <w:color w:val="auto"/>
          <w:sz w:val="24"/>
        </w:rPr>
      </w:pPr>
      <w:r>
        <w:rPr>
          <w:rFonts w:hint="eastAsia" w:ascii="宋体" w:hAnsi="宋体"/>
          <w:color w:val="auto"/>
          <w:sz w:val="24"/>
        </w:rPr>
        <w:t>3.供应商不存在直接管理关系的，则在“直接管理关系单位名称”填“无”。</w:t>
      </w: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ascii="宋体" w:hAnsi="宋体"/>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contextualSpacing/>
        <w:jc w:val="left"/>
        <w:rPr>
          <w:rFonts w:hint="eastAsia"/>
          <w:color w:val="auto"/>
          <w:sz w:val="28"/>
          <w:szCs w:val="28"/>
        </w:rPr>
      </w:pPr>
    </w:p>
    <w:p>
      <w:pPr>
        <w:spacing w:line="360" w:lineRule="auto"/>
        <w:ind w:right="480"/>
        <w:contextualSpacing/>
        <w:jc w:val="both"/>
        <w:rPr>
          <w:rFonts w:hint="eastAsia" w:ascii="宋体" w:hAnsi="宋体"/>
          <w:color w:val="auto"/>
          <w:sz w:val="24"/>
          <w:u w:val="single"/>
        </w:rPr>
      </w:pPr>
      <w:r>
        <w:rPr>
          <w:rFonts w:ascii="宋体" w:hAnsi="宋体"/>
          <w:color w:val="auto"/>
          <w:sz w:val="24"/>
        </w:rPr>
        <w:t xml:space="preserve"> </w:t>
      </w:r>
      <w:r>
        <w:rPr>
          <w:rFonts w:hint="eastAsia" w:ascii="宋体" w:hAnsi="宋体"/>
          <w:color w:val="auto"/>
          <w:sz w:val="24"/>
        </w:rPr>
        <w:t>法定代表人或者委托代理人（</w:t>
      </w:r>
      <w:r>
        <w:rPr>
          <w:rFonts w:hint="eastAsia" w:ascii="宋体" w:hAnsi="宋体" w:eastAsia="宋体" w:cs="Times New Roman"/>
          <w:color w:val="auto"/>
          <w:sz w:val="24"/>
        </w:rPr>
        <w:t>签字或者盖章</w:t>
      </w:r>
      <w:r>
        <w:rPr>
          <w:rFonts w:hint="eastAsia" w:ascii="宋体" w:hAnsi="宋体"/>
          <w:color w:val="auto"/>
          <w:sz w:val="24"/>
        </w:rPr>
        <w:t>）：</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u w:val="single"/>
          <w:lang w:val="en-US" w:eastAsia="zh-CN"/>
        </w:rPr>
        <w:t xml:space="preserve">  </w:t>
      </w:r>
      <w:r>
        <w:rPr>
          <w:rFonts w:ascii="宋体" w:hAnsi="宋体"/>
          <w:color w:val="auto"/>
          <w:sz w:val="24"/>
          <w:u w:val="single"/>
        </w:rPr>
        <w:t xml:space="preserve">      </w:t>
      </w:r>
    </w:p>
    <w:p>
      <w:pPr>
        <w:spacing w:line="360" w:lineRule="auto"/>
        <w:ind w:right="480" w:firstLine="2400" w:firstLineChars="1000"/>
        <w:contextualSpacing/>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lang w:val="en-US" w:eastAsia="zh-CN"/>
        </w:rPr>
        <w:t>加盖公</w:t>
      </w:r>
      <w:r>
        <w:rPr>
          <w:rFonts w:hint="eastAsia" w:ascii="宋体" w:hAnsi="宋体"/>
          <w:color w:val="auto"/>
          <w:sz w:val="24"/>
        </w:rPr>
        <w:t>章）：</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p>
    <w:p>
      <w:pPr>
        <w:spacing w:line="360" w:lineRule="auto"/>
        <w:ind w:right="480" w:firstLine="240" w:firstLineChars="100"/>
        <w:contextualSpacing/>
        <w:jc w:val="center"/>
        <w:rPr>
          <w:rFonts w:hint="eastAsia" w:ascii="宋体" w:hAnsi="宋体"/>
          <w:color w:val="auto"/>
          <w:sz w:val="28"/>
          <w:szCs w:val="28"/>
        </w:rPr>
      </w:pPr>
      <w:r>
        <w:rPr>
          <w:rFonts w:hint="eastAsia" w:ascii="宋体" w:hAnsi="宋体"/>
          <w:color w:val="auto"/>
          <w:sz w:val="24"/>
        </w:rPr>
        <w:t xml:space="preserve">                     </w:t>
      </w:r>
      <w:r>
        <w:rPr>
          <w:rFonts w:hint="eastAsia" w:ascii="宋体" w:hAnsi="宋体"/>
          <w:color w:val="auto"/>
          <w:sz w:val="24"/>
          <w:lang w:val="en-US" w:eastAsia="zh-CN"/>
        </w:rPr>
        <w:t xml:space="preserve">  </w:t>
      </w:r>
      <w:r>
        <w:rPr>
          <w:rFonts w:hint="eastAsia" w:ascii="宋体" w:hAnsi="宋体"/>
          <w:color w:val="auto"/>
          <w:sz w:val="24"/>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spacing w:line="500" w:lineRule="exact"/>
        <w:jc w:val="left"/>
        <w:rPr>
          <w:rFonts w:hint="eastAsia" w:ascii="宋体" w:hAnsi="宋体" w:cs="宋体"/>
          <w:b/>
          <w:color w:val="auto"/>
          <w:szCs w:val="21"/>
          <w:highlight w:val="none"/>
        </w:rPr>
      </w:pPr>
      <w:r>
        <w:rPr>
          <w:rFonts w:ascii="宋体" w:hAnsi="宋体"/>
          <w:b/>
          <w:color w:val="auto"/>
          <w:sz w:val="32"/>
          <w:szCs w:val="32"/>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00" w:lineRule="exact"/>
        <w:jc w:val="center"/>
        <w:rPr>
          <w:rFonts w:hint="eastAsia" w:ascii="方正小标宋简体" w:hAnsi="宋体" w:eastAsia="方正小标宋简体"/>
          <w:b/>
          <w:color w:val="auto"/>
          <w:sz w:val="32"/>
          <w:szCs w:val="32"/>
        </w:rPr>
      </w:pPr>
      <w:r>
        <w:rPr>
          <w:rFonts w:hint="eastAsia" w:ascii="方正小标宋简体" w:hAnsi="宋体" w:eastAsia="方正小标宋简体"/>
          <w:b/>
          <w:color w:val="auto"/>
          <w:sz w:val="32"/>
          <w:szCs w:val="32"/>
          <w:lang w:val="en-US" w:eastAsia="zh-CN"/>
        </w:rPr>
        <w:t>3.</w:t>
      </w:r>
      <w:r>
        <w:rPr>
          <w:rFonts w:hint="eastAsia" w:ascii="方正小标宋简体" w:hAnsi="宋体" w:eastAsia="方正小标宋简体"/>
          <w:b/>
          <w:color w:val="auto"/>
          <w:sz w:val="32"/>
          <w:szCs w:val="32"/>
          <w:lang w:eastAsia="zh-CN"/>
        </w:rPr>
        <w:t>应</w:t>
      </w:r>
      <w:r>
        <w:rPr>
          <w:rFonts w:hint="eastAsia" w:ascii="方正小标宋简体" w:hAnsi="宋体" w:eastAsia="方正小标宋简体"/>
          <w:b/>
          <w:color w:val="auto"/>
          <w:sz w:val="32"/>
          <w:szCs w:val="32"/>
        </w:rPr>
        <w:t>标声明</w:t>
      </w:r>
    </w:p>
    <w:p>
      <w:pPr>
        <w:spacing w:line="320" w:lineRule="exact"/>
        <w:jc w:val="center"/>
        <w:rPr>
          <w:rFonts w:hint="eastAsia" w:ascii="宋体" w:hAnsi="宋体"/>
          <w:color w:val="auto"/>
          <w:sz w:val="24"/>
          <w:szCs w:val="20"/>
        </w:rPr>
      </w:pPr>
    </w:p>
    <w:p>
      <w:pPr>
        <w:spacing w:line="360" w:lineRule="auto"/>
        <w:contextualSpacing/>
        <w:rPr>
          <w:rFonts w:hint="eastAsia" w:ascii="宋体" w:hAnsi="宋体" w:cs="宋体"/>
          <w:color w:val="auto"/>
          <w:sz w:val="24"/>
        </w:rPr>
      </w:pPr>
      <w:r>
        <w:rPr>
          <w:rFonts w:hint="eastAsia" w:ascii="宋体" w:hAnsi="宋体" w:cs="宋体"/>
          <w:color w:val="auto"/>
          <w:sz w:val="24"/>
        </w:rPr>
        <w:t>致梧州市人民医院：</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w:t>
      </w:r>
      <w:r>
        <w:rPr>
          <w:rFonts w:hint="eastAsia" w:ascii="宋体" w:hAnsi="宋体" w:cs="宋体"/>
          <w:color w:val="auto"/>
          <w:sz w:val="24"/>
          <w:u w:val="single"/>
        </w:rPr>
        <w:t>（供应商名称）</w:t>
      </w:r>
      <w:r>
        <w:rPr>
          <w:rFonts w:hint="eastAsia" w:ascii="宋体" w:hAnsi="宋体" w:cs="宋体"/>
          <w:color w:val="auto"/>
          <w:sz w:val="24"/>
        </w:rPr>
        <w:t>系中华人民共和国合法供应商，经营地址</w:t>
      </w:r>
      <w:r>
        <w:rPr>
          <w:rFonts w:hint="eastAsia" w:ascii="宋体" w:hAnsi="宋体" w:cs="宋体"/>
          <w:color w:val="auto"/>
          <w:sz w:val="24"/>
          <w:u w:val="single"/>
        </w:rPr>
        <w:t xml:space="preserve">                              </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我方愿意参加贵方组织的</w:t>
      </w:r>
      <w:r>
        <w:rPr>
          <w:rFonts w:hint="eastAsia" w:ascii="宋体" w:hAnsi="宋体" w:cs="宋体"/>
          <w:color w:val="auto"/>
          <w:sz w:val="24"/>
          <w:u w:val="single"/>
        </w:rPr>
        <w:t>（项目名称</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w:t>
      </w:r>
      <w:r>
        <w:rPr>
          <w:rFonts w:hint="eastAsia" w:ascii="宋体" w:hAnsi="宋体" w:cs="宋体"/>
          <w:color w:val="auto"/>
          <w:sz w:val="24"/>
        </w:rPr>
        <w:t>项目的</w:t>
      </w:r>
      <w:r>
        <w:rPr>
          <w:rFonts w:hint="eastAsia" w:ascii="宋体" w:hAnsi="宋体" w:cs="宋体"/>
          <w:color w:val="auto"/>
          <w:sz w:val="24"/>
          <w:lang w:val="en-US" w:eastAsia="zh-CN"/>
        </w:rPr>
        <w:t>应</w:t>
      </w:r>
      <w:r>
        <w:rPr>
          <w:rFonts w:hint="eastAsia" w:ascii="宋体" w:hAnsi="宋体" w:cs="宋体"/>
          <w:color w:val="auto"/>
          <w:sz w:val="24"/>
        </w:rPr>
        <w:t>标，为便于贵方公正、择优地确定成交供应商及其竞标产品和服务，我方就本次竞标有关事项郑重声明如下：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1.我方向贵方提交的所有响应文件、资料都是准确的和真实的。</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w:t>
      </w:r>
      <w:r>
        <w:rPr>
          <w:rFonts w:hint="eastAsia" w:ascii="宋体" w:hAnsi="宋体"/>
          <w:color w:val="auto"/>
          <w:sz w:val="24"/>
        </w:rPr>
        <w:t>我方不是为本次采购项目提供整体设计、规范编制或者项目管理、监理、检测等服务的供应商</w:t>
      </w:r>
      <w:r>
        <w:rPr>
          <w:rFonts w:hint="eastAsia" w:ascii="宋体" w:hAnsi="宋体" w:cs="宋体"/>
          <w:color w:val="auto"/>
          <w:sz w:val="24"/>
        </w:rPr>
        <w:t>。</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3.在此，我方宣布同意如下：</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（1）将按</w:t>
      </w:r>
      <w:r>
        <w:rPr>
          <w:rFonts w:hint="eastAsia" w:ascii="宋体" w:hAnsi="宋体" w:cs="宋体"/>
          <w:color w:val="auto"/>
          <w:sz w:val="24"/>
          <w:lang w:eastAsia="zh-CN"/>
        </w:rPr>
        <w:t>采购</w:t>
      </w:r>
      <w:r>
        <w:rPr>
          <w:rFonts w:hint="eastAsia" w:ascii="宋体" w:hAnsi="宋体" w:cs="宋体"/>
          <w:color w:val="auto"/>
          <w:sz w:val="24"/>
        </w:rPr>
        <w:t>文件的约定履行合同责任和义务；</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（2）已详细审查全部</w:t>
      </w:r>
      <w:r>
        <w:rPr>
          <w:rFonts w:hint="eastAsia" w:ascii="宋体" w:hAnsi="宋体" w:cs="宋体"/>
          <w:color w:val="auto"/>
          <w:sz w:val="24"/>
          <w:lang w:eastAsia="zh-CN"/>
        </w:rPr>
        <w:t>采购</w:t>
      </w:r>
      <w:r>
        <w:rPr>
          <w:rFonts w:hint="eastAsia" w:ascii="宋体" w:hAnsi="宋体" w:cs="宋体"/>
          <w:color w:val="auto"/>
          <w:sz w:val="24"/>
        </w:rPr>
        <w:t>文件，包括补遗文件（如有）；</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（3）同意提供按照贵方可能要求的与</w:t>
      </w:r>
      <w:r>
        <w:rPr>
          <w:rFonts w:hint="eastAsia" w:ascii="宋体" w:hAnsi="宋体" w:cs="宋体"/>
          <w:color w:val="auto"/>
          <w:sz w:val="24"/>
          <w:lang w:eastAsia="zh-CN"/>
        </w:rPr>
        <w:t>采购</w:t>
      </w:r>
      <w:r>
        <w:rPr>
          <w:rFonts w:hint="eastAsia" w:ascii="宋体" w:hAnsi="宋体" w:cs="宋体"/>
          <w:color w:val="auto"/>
          <w:sz w:val="24"/>
        </w:rPr>
        <w:t>有关的一切数据或者资料；</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（4）响应</w:t>
      </w:r>
      <w:r>
        <w:rPr>
          <w:rFonts w:hint="eastAsia" w:ascii="宋体" w:hAnsi="宋体" w:cs="宋体"/>
          <w:color w:val="auto"/>
          <w:sz w:val="24"/>
          <w:lang w:eastAsia="zh-CN"/>
        </w:rPr>
        <w:t>采购</w:t>
      </w:r>
      <w:r>
        <w:rPr>
          <w:rFonts w:hint="eastAsia" w:ascii="宋体" w:hAnsi="宋体" w:cs="宋体"/>
          <w:color w:val="auto"/>
          <w:sz w:val="24"/>
        </w:rPr>
        <w:t>文件规定的</w:t>
      </w:r>
      <w:r>
        <w:rPr>
          <w:rFonts w:hint="eastAsia" w:ascii="宋体" w:hAnsi="宋体" w:cs="宋体"/>
          <w:color w:val="auto"/>
          <w:sz w:val="24"/>
          <w:lang w:eastAsia="zh-CN"/>
        </w:rPr>
        <w:t>应</w:t>
      </w:r>
      <w:r>
        <w:rPr>
          <w:rFonts w:hint="eastAsia" w:ascii="宋体" w:hAnsi="宋体" w:cs="宋体"/>
          <w:color w:val="auto"/>
          <w:sz w:val="24"/>
        </w:rPr>
        <w:t>标有效期。</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4.我方承诺符合《中华人民共和国政府采购法》第二十二条规定：</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（1）具有独立承担民事责任的能力；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（2）具有良好的商业信誉和健全的财务会计制度；</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（3）具有履行合同所必需的设备和专业技术能力；</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（4）有依法缴纳税收和社会保障资金的良好记录；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（5）参加政府采购活动前三年内，在经营活动中没有重大违法记录；</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（6）法律、行政法规规定的其他条件。</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内容中</w:t>
      </w:r>
      <w:r>
        <w:rPr>
          <w:rFonts w:hint="eastAsia" w:ascii="宋体" w:hAnsi="宋体" w:cs="宋体"/>
          <w:color w:val="auto"/>
          <w:sz w:val="24"/>
        </w:rPr>
        <w:t>未</w:t>
      </w:r>
      <w:r>
        <w:rPr>
          <w:rFonts w:hint="eastAsia" w:ascii="宋体" w:hAnsi="宋体" w:cs="宋体"/>
          <w:color w:val="auto"/>
          <w:kern w:val="0"/>
          <w:sz w:val="24"/>
        </w:rPr>
        <w:t>涉及商业秘密；</w:t>
      </w:r>
    </w:p>
    <w:p>
      <w:pPr>
        <w:spacing w:line="360" w:lineRule="auto"/>
        <w:ind w:firstLine="480" w:firstLineChars="200"/>
        <w:contextualSpacing/>
        <w:rPr>
          <w:rFonts w:hint="eastAsia" w:ascii="宋体" w:hAnsi="宋体" w:cs="宋体"/>
          <w:color w:val="auto"/>
          <w:sz w:val="24"/>
        </w:rPr>
      </w:pPr>
      <w:r>
        <w:rPr>
          <w:rFonts w:hint="eastAsia" w:ascii="宋体" w:hAnsi="宋体" w:cs="宋体"/>
          <w:color w:val="auto"/>
          <w:sz w:val="24"/>
        </w:rPr>
        <w:t>□我方本次响应文件</w:t>
      </w:r>
      <w:r>
        <w:rPr>
          <w:rFonts w:hint="eastAsia" w:ascii="宋体" w:hAnsi="宋体" w:cs="宋体"/>
          <w:color w:val="auto"/>
          <w:kern w:val="0"/>
          <w:sz w:val="24"/>
        </w:rPr>
        <w:t>涉及商业秘密的内容有：</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pStyle w:val="6"/>
        <w:spacing w:line="360" w:lineRule="auto"/>
        <w:ind w:firstLine="480" w:firstLineChars="200"/>
        <w:contextualSpacing/>
        <w:rPr>
          <w:rFonts w:hint="eastAsia" w:hAnsi="宋体" w:cs="宋体"/>
          <w:color w:val="auto"/>
          <w:sz w:val="24"/>
          <w:szCs w:val="24"/>
          <w:u w:val="single"/>
        </w:rPr>
      </w:pPr>
      <w:r>
        <w:rPr>
          <w:rFonts w:hint="eastAsia" w:hAnsi="宋体" w:cs="宋体"/>
          <w:color w:val="auto"/>
          <w:sz w:val="24"/>
          <w:szCs w:val="24"/>
        </w:rPr>
        <w:t>7.与本</w:t>
      </w:r>
      <w:r>
        <w:rPr>
          <w:rFonts w:hint="eastAsia" w:hAnsi="宋体" w:cs="宋体"/>
          <w:color w:val="auto"/>
          <w:sz w:val="24"/>
          <w:szCs w:val="24"/>
          <w:lang w:eastAsia="zh-CN"/>
        </w:rPr>
        <w:t>采购项目</w:t>
      </w:r>
      <w:r>
        <w:rPr>
          <w:rFonts w:hint="eastAsia" w:hAnsi="宋体" w:cs="宋体"/>
          <w:color w:val="auto"/>
          <w:sz w:val="24"/>
          <w:szCs w:val="24"/>
        </w:rPr>
        <w:t>有关的一切正式往来信函请寄：</w:t>
      </w:r>
      <w:r>
        <w:rPr>
          <w:rFonts w:hint="eastAsia" w:hAnsi="宋体" w:cs="宋体"/>
          <w:color w:val="auto"/>
          <w:sz w:val="24"/>
          <w:szCs w:val="24"/>
          <w:u w:val="single"/>
        </w:rPr>
        <w:t xml:space="preserve">          </w:t>
      </w:r>
      <w:r>
        <w:rPr>
          <w:rFonts w:hint="eastAsia" w:hAnsi="宋体" w:cs="宋体"/>
          <w:color w:val="auto"/>
          <w:sz w:val="24"/>
          <w:szCs w:val="24"/>
        </w:rPr>
        <w:t>邮政编码：</w:t>
      </w:r>
      <w:r>
        <w:rPr>
          <w:rFonts w:hint="eastAsia" w:hAnsi="宋体" w:cs="宋体"/>
          <w:color w:val="auto"/>
          <w:sz w:val="24"/>
          <w:szCs w:val="24"/>
          <w:u w:val="single"/>
        </w:rPr>
        <w:t xml:space="preserve">    </w:t>
      </w:r>
    </w:p>
    <w:p>
      <w:pPr>
        <w:pStyle w:val="6"/>
        <w:spacing w:line="360" w:lineRule="auto"/>
        <w:ind w:firstLine="480" w:firstLineChars="200"/>
        <w:contextualSpacing/>
        <w:rPr>
          <w:rFonts w:hint="eastAsia" w:hAnsi="宋体" w:cs="宋体"/>
          <w:color w:val="auto"/>
          <w:sz w:val="24"/>
          <w:szCs w:val="24"/>
        </w:rPr>
      </w:pPr>
      <w:r>
        <w:rPr>
          <w:rFonts w:hint="eastAsia" w:hAnsi="宋体" w:cs="宋体"/>
          <w:color w:val="auto"/>
          <w:sz w:val="24"/>
          <w:szCs w:val="24"/>
        </w:rPr>
        <w:t>电话/传真：</w:t>
      </w:r>
      <w:r>
        <w:rPr>
          <w:rFonts w:hint="eastAsia" w:hAnsi="宋体" w:cs="宋体"/>
          <w:color w:val="auto"/>
          <w:sz w:val="24"/>
          <w:szCs w:val="24"/>
          <w:u w:val="single"/>
        </w:rPr>
        <w:t xml:space="preserve">                        </w:t>
      </w:r>
      <w:r>
        <w:rPr>
          <w:rFonts w:hint="eastAsia" w:hAnsi="宋体" w:cs="宋体"/>
          <w:color w:val="auto"/>
          <w:sz w:val="24"/>
          <w:szCs w:val="24"/>
        </w:rPr>
        <w:t xml:space="preserve"> 电子</w:t>
      </w:r>
      <w:r>
        <w:rPr>
          <w:rFonts w:hint="eastAsia" w:hAnsi="宋体" w:cs="宋体"/>
          <w:color w:val="auto"/>
          <w:sz w:val="24"/>
          <w:szCs w:val="24"/>
          <w:lang w:eastAsia="zh-CN"/>
        </w:rPr>
        <w:t>邮箱</w:t>
      </w:r>
      <w:r>
        <w:rPr>
          <w:rFonts w:hint="eastAsia" w:hAnsi="宋体" w:cs="宋体"/>
          <w:color w:val="auto"/>
          <w:sz w:val="24"/>
          <w:szCs w:val="24"/>
        </w:rPr>
        <w:t>：</w:t>
      </w:r>
      <w:r>
        <w:rPr>
          <w:rFonts w:hint="eastAsia" w:hAnsi="宋体" w:cs="宋体"/>
          <w:color w:val="auto"/>
          <w:sz w:val="24"/>
          <w:szCs w:val="24"/>
          <w:u w:val="single"/>
        </w:rPr>
        <w:t xml:space="preserve">             </w:t>
      </w:r>
      <w:r>
        <w:rPr>
          <w:rFonts w:hint="eastAsia" w:hAnsi="宋体" w:cs="宋体"/>
          <w:color w:val="auto"/>
          <w:sz w:val="24"/>
          <w:szCs w:val="24"/>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开户银行：</w:t>
      </w:r>
      <w:r>
        <w:rPr>
          <w:rFonts w:hint="eastAsia" w:ascii="宋体" w:hAnsi="宋体" w:cs="宋体"/>
          <w:color w:val="auto"/>
          <w:sz w:val="24"/>
          <w:u w:val="single"/>
        </w:rPr>
        <w:t xml:space="preserve">                         </w:t>
      </w:r>
      <w:r>
        <w:rPr>
          <w:rFonts w:hint="eastAsia" w:ascii="宋体" w:hAnsi="宋体" w:cs="宋体"/>
          <w:color w:val="auto"/>
          <w:sz w:val="24"/>
        </w:rPr>
        <w:t xml:space="preserve">  账号/行号：</w:t>
      </w:r>
      <w:r>
        <w:rPr>
          <w:rFonts w:hint="eastAsia" w:ascii="宋体" w:hAnsi="宋体" w:cs="宋体"/>
          <w:color w:val="auto"/>
          <w:sz w:val="24"/>
          <w:u w:val="single"/>
        </w:rPr>
        <w:t xml:space="preserve">           </w:t>
      </w:r>
    </w:p>
    <w:p>
      <w:pPr>
        <w:pStyle w:val="5"/>
        <w:tabs>
          <w:tab w:val="left" w:pos="939"/>
        </w:tabs>
        <w:spacing w:line="360" w:lineRule="auto"/>
        <w:ind w:left="141" w:leftChars="67" w:firstLine="360" w:firstLineChars="150"/>
        <w:rPr>
          <w:rFonts w:hint="eastAsia" w:ascii="宋体" w:hAnsi="宋体" w:cs="宋体"/>
          <w:color w:val="auto"/>
          <w:sz w:val="24"/>
        </w:rPr>
      </w:pPr>
      <w:r>
        <w:rPr>
          <w:rFonts w:hint="eastAsia" w:ascii="宋体" w:hAnsi="宋体" w:cs="宋体"/>
          <w:color w:val="auto"/>
          <w:sz w:val="24"/>
        </w:rPr>
        <w:t>8.以上事项如有虚假或者隐瞒，我方愿意承担一切后果，并不再寻求任何旨在减轻或者免除法律责任的辩解。</w:t>
      </w:r>
    </w:p>
    <w:p>
      <w:pPr>
        <w:pStyle w:val="5"/>
        <w:tabs>
          <w:tab w:val="left" w:pos="939"/>
        </w:tabs>
        <w:spacing w:line="360" w:lineRule="auto"/>
        <w:ind w:left="141" w:leftChars="67" w:firstLine="360" w:firstLineChars="150"/>
        <w:rPr>
          <w:rFonts w:hint="eastAsia" w:ascii="宋体" w:hAnsi="宋体" w:cs="宋体"/>
          <w:color w:val="auto"/>
          <w:szCs w:val="21"/>
        </w:rPr>
      </w:pPr>
      <w:r>
        <w:rPr>
          <w:rFonts w:hint="eastAsia" w:ascii="宋体" w:hAnsi="宋体" w:cs="宋体"/>
          <w:color w:val="auto"/>
          <w:sz w:val="24"/>
        </w:rPr>
        <w:t>特此承诺。</w:t>
      </w:r>
    </w:p>
    <w:p>
      <w:pPr>
        <w:spacing w:line="360" w:lineRule="auto"/>
        <w:contextualSpacing/>
        <w:jc w:val="left"/>
        <w:rPr>
          <w:rFonts w:hint="eastAsia" w:ascii="宋体" w:hAnsi="宋体"/>
          <w:b/>
          <w:color w:val="auto"/>
          <w:sz w:val="24"/>
        </w:rPr>
      </w:pPr>
      <w:r>
        <w:rPr>
          <w:rFonts w:hint="eastAsia" w:ascii="宋体" w:hAnsi="宋体"/>
          <w:b/>
          <w:color w:val="auto"/>
          <w:sz w:val="24"/>
        </w:rPr>
        <w:t xml:space="preserve">   </w:t>
      </w:r>
    </w:p>
    <w:p>
      <w:pPr>
        <w:spacing w:line="360" w:lineRule="auto"/>
        <w:contextualSpacing/>
        <w:jc w:val="left"/>
        <w:rPr>
          <w:rFonts w:hint="eastAsia" w:ascii="宋体" w:hAnsi="宋体" w:cs="宋体"/>
          <w:color w:val="auto"/>
          <w:szCs w:val="21"/>
        </w:rPr>
      </w:pPr>
    </w:p>
    <w:p>
      <w:pPr>
        <w:spacing w:line="360" w:lineRule="auto"/>
        <w:ind w:firstLine="2640" w:firstLineChars="1100"/>
        <w:contextualSpacing/>
        <w:rPr>
          <w:rFonts w:hint="eastAsia"/>
          <w:color w:val="auto"/>
        </w:rPr>
      </w:pPr>
      <w:r>
        <w:rPr>
          <w:rFonts w:hint="eastAsia" w:ascii="宋体" w:hAnsi="宋体" w:eastAsia="宋体" w:cs="Times New Roman"/>
          <w:b w:val="0"/>
          <w:bCs w:val="0"/>
          <w:color w:val="auto"/>
          <w:sz w:val="24"/>
        </w:rPr>
        <w:t>法定代表人</w:t>
      </w:r>
      <w:r>
        <w:rPr>
          <w:rFonts w:hint="eastAsia" w:ascii="宋体" w:hAnsi="宋体" w:eastAsia="宋体" w:cs="Times New Roman"/>
          <w:color w:val="auto"/>
          <w:sz w:val="24"/>
        </w:rPr>
        <w:t>（签字或者盖章</w:t>
      </w:r>
      <w:r>
        <w:rPr>
          <w:rFonts w:hint="eastAsia"/>
          <w:color w:val="auto"/>
        </w:rPr>
        <w:t>）：</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 xml:space="preserve">                                     </w:t>
      </w:r>
    </w:p>
    <w:p>
      <w:pPr>
        <w:spacing w:line="360" w:lineRule="auto"/>
        <w:ind w:firstLine="3780" w:firstLineChars="1800"/>
        <w:contextualSpacing/>
        <w:rPr>
          <w:rFonts w:hint="eastAsia" w:ascii="宋体" w:hAnsi="宋体" w:cs="宋体"/>
          <w:color w:val="auto"/>
          <w:szCs w:val="21"/>
          <w:u w:val="single"/>
        </w:rPr>
      </w:pPr>
      <w:r>
        <w:rPr>
          <w:rFonts w:hint="eastAsia"/>
          <w:color w:val="auto"/>
        </w:rPr>
        <w:t>供应商名称（</w:t>
      </w:r>
      <w:r>
        <w:rPr>
          <w:rFonts w:hint="eastAsia"/>
          <w:color w:val="auto"/>
          <w:lang w:val="en-US" w:eastAsia="zh-CN"/>
        </w:rPr>
        <w:t>加盖</w:t>
      </w:r>
      <w:r>
        <w:rPr>
          <w:rFonts w:hint="eastAsia"/>
          <w:color w:val="auto"/>
          <w:lang w:eastAsia="zh-CN"/>
        </w:rPr>
        <w:t>公</w:t>
      </w:r>
      <w:r>
        <w:rPr>
          <w:rFonts w:hint="eastAsia"/>
          <w:color w:val="auto"/>
        </w:rPr>
        <w:t>章）：</w:t>
      </w:r>
      <w:r>
        <w:rPr>
          <w:rFonts w:hint="eastAsia"/>
          <w:color w:val="auto"/>
          <w:u w:val="single"/>
        </w:rPr>
        <w:t xml:space="preserve">                               </w:t>
      </w:r>
      <w:r>
        <w:rPr>
          <w:rFonts w:hint="eastAsia"/>
          <w:color w:val="auto"/>
        </w:rPr>
        <w:t xml:space="preserve">       </w:t>
      </w:r>
      <w:r>
        <w:rPr>
          <w:rFonts w:hint="eastAsia" w:ascii="宋体" w:hAnsi="宋体" w:cs="宋体"/>
          <w:color w:val="auto"/>
          <w:szCs w:val="21"/>
        </w:rPr>
        <w:t xml:space="preserve">    </w:t>
      </w:r>
    </w:p>
    <w:p>
      <w:pPr>
        <w:rPr>
          <w:rFonts w:hint="eastAsia"/>
          <w:color w:val="auto"/>
        </w:rPr>
      </w:pPr>
      <w:r>
        <w:rPr>
          <w:rFonts w:hint="eastAsia" w:ascii="宋体" w:hAnsi="宋体" w:cs="宋体"/>
          <w:color w:val="auto"/>
          <w:szCs w:val="21"/>
        </w:rPr>
        <w:t xml:space="preserve">                                    </w:t>
      </w:r>
      <w:r>
        <w:rPr>
          <w:rFonts w:hint="eastAsia" w:ascii="宋体" w:hAnsi="宋体"/>
          <w:color w:val="auto"/>
          <w:sz w:val="24"/>
          <w:lang w:val="en-US" w:eastAsia="zh-CN"/>
        </w:rPr>
        <w:t>日        期：</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年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月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日</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520" w:lineRule="exact"/>
        <w:jc w:val="center"/>
        <w:rPr>
          <w:rFonts w:hint="eastAsia" w:ascii="仿宋_GB2312" w:hAnsi="仿宋_GB2312" w:eastAsia="仿宋_GB2312" w:cs="仿宋_GB2312"/>
          <w:sz w:val="32"/>
          <w:szCs w:val="32"/>
        </w:rPr>
      </w:pPr>
      <w:r>
        <w:rPr>
          <w:rFonts w:hint="eastAsia"/>
          <w:b/>
          <w:sz w:val="32"/>
          <w:szCs w:val="32"/>
          <w:lang w:val="en-US" w:eastAsia="zh-CN"/>
        </w:rPr>
        <w:t>4.</w:t>
      </w:r>
      <w:r>
        <w:rPr>
          <w:rFonts w:hint="eastAsia"/>
          <w:b/>
          <w:sz w:val="32"/>
          <w:szCs w:val="32"/>
        </w:rPr>
        <w:t>无串通</w:t>
      </w:r>
      <w:r>
        <w:rPr>
          <w:rFonts w:hint="eastAsia"/>
          <w:b/>
          <w:sz w:val="32"/>
          <w:szCs w:val="32"/>
          <w:lang w:eastAsia="zh-CN"/>
        </w:rPr>
        <w:t>应</w:t>
      </w:r>
      <w:r>
        <w:rPr>
          <w:rFonts w:hint="eastAsia"/>
          <w:b/>
          <w:sz w:val="32"/>
          <w:szCs w:val="32"/>
        </w:rPr>
        <w:t>标行为的承诺函</w:t>
      </w:r>
    </w:p>
    <w:p>
      <w:pPr>
        <w:spacing w:line="360" w:lineRule="auto"/>
        <w:ind w:firstLine="640" w:firstLineChars="200"/>
        <w:contextualSpacing/>
        <w:rPr>
          <w:rFonts w:hint="eastAsia" w:ascii="仿宋_GB2312" w:hAnsi="仿宋_GB2312" w:eastAsia="仿宋_GB2312" w:cs="仿宋_GB2312"/>
          <w:sz w:val="32"/>
          <w:szCs w:val="32"/>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一、我方承诺无下列相互串通</w:t>
      </w:r>
      <w:r>
        <w:rPr>
          <w:rFonts w:hint="eastAsia" w:ascii="宋体" w:hAnsi="宋体" w:cs="仿宋_GB2312"/>
          <w:b/>
          <w:bCs/>
          <w:sz w:val="24"/>
          <w:lang w:eastAsia="zh-CN"/>
        </w:rPr>
        <w:t>应</w:t>
      </w:r>
      <w:r>
        <w:rPr>
          <w:rFonts w:hint="eastAsia" w:ascii="宋体" w:hAnsi="宋体" w:cs="仿宋_GB2312"/>
          <w:b/>
          <w:bCs/>
          <w:sz w:val="24"/>
        </w:rPr>
        <w:t>标的情形：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1.不同供应商的响应文件由同一单位或者个人编制；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2.不同供应商委托同一单位或者个人办理</w:t>
      </w:r>
      <w:r>
        <w:rPr>
          <w:rFonts w:hint="eastAsia" w:ascii="宋体" w:hAnsi="宋体" w:cs="仿宋_GB2312"/>
          <w:sz w:val="24"/>
          <w:lang w:eastAsia="zh-CN"/>
        </w:rPr>
        <w:t>应</w:t>
      </w:r>
      <w:r>
        <w:rPr>
          <w:rFonts w:hint="eastAsia" w:ascii="宋体" w:hAnsi="宋体" w:cs="仿宋_GB2312"/>
          <w:sz w:val="24"/>
        </w:rPr>
        <w:t>标事宜；</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3.不同的供应商的响应文件载明的项目管理员为同一个人；</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5.不同供应商的响应文件相互混装；</w:t>
      </w: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二、我方承诺无下列恶意串通的情形：</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1.供应商直接或者间接从采购人处获得其他供应商的相关信息并修改其响应文件；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2.供应商按照采购人的授意撤换、修改响应文件；</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4.属于同一集团、协会、商会等组织成员的供应商按照该组织要求协同参加采购活动；</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5.供应商之间事先约定一致抬高或者压低竞标报价，或者在</w:t>
      </w:r>
      <w:r>
        <w:rPr>
          <w:rFonts w:hint="eastAsia" w:ascii="宋体" w:hAnsi="宋体" w:cs="仿宋_GB2312"/>
          <w:sz w:val="24"/>
          <w:lang w:eastAsia="zh-CN"/>
        </w:rPr>
        <w:t>采购</w:t>
      </w:r>
      <w:r>
        <w:rPr>
          <w:rFonts w:hint="eastAsia" w:ascii="宋体" w:hAnsi="宋体" w:cs="仿宋_GB2312"/>
          <w:sz w:val="24"/>
        </w:rPr>
        <w:t>项目中事先约定轮流以高价位或者低价位成交，或者事先约定由某一特定供应商成交，然后再参加</w:t>
      </w:r>
      <w:r>
        <w:rPr>
          <w:rFonts w:hint="eastAsia" w:ascii="宋体" w:hAnsi="宋体" w:cs="仿宋_GB2312"/>
          <w:sz w:val="24"/>
          <w:lang w:eastAsia="zh-CN"/>
        </w:rPr>
        <w:t>应</w:t>
      </w:r>
      <w:r>
        <w:rPr>
          <w:rFonts w:hint="eastAsia" w:ascii="宋体" w:hAnsi="宋体" w:cs="仿宋_GB2312"/>
          <w:sz w:val="24"/>
        </w:rPr>
        <w:t>标；</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6.供应商之间商定部分供应商放弃参加采购活动或者放弃成交；</w:t>
      </w:r>
    </w:p>
    <w:p>
      <w:pPr>
        <w:spacing w:line="360" w:lineRule="auto"/>
        <w:ind w:firstLine="480" w:firstLineChars="200"/>
        <w:contextualSpacing/>
        <w:rPr>
          <w:rFonts w:hint="eastAsia" w:ascii="宋体" w:hAnsi="宋体" w:cs="仿宋_GB2312"/>
          <w:sz w:val="24"/>
        </w:rPr>
      </w:pPr>
      <w:r>
        <w:rPr>
          <w:rFonts w:hint="eastAsia" w:ascii="宋体" w:hAnsi="宋体" w:cs="仿宋_GB2312"/>
          <w:sz w:val="24"/>
        </w:rPr>
        <w:t>7.供应商与采购人之间、供应商相互之间，为</w:t>
      </w:r>
      <w:r>
        <w:rPr>
          <w:rFonts w:hint="eastAsia" w:ascii="宋体" w:hAnsi="宋体" w:cs="仿宋_GB2312"/>
          <w:spacing w:val="-6"/>
          <w:sz w:val="24"/>
        </w:rPr>
        <w:t>谋求特定供应商成交或者排斥其他供应商的其他串通行为。</w:t>
      </w:r>
    </w:p>
    <w:p>
      <w:pPr>
        <w:spacing w:line="360" w:lineRule="auto"/>
        <w:ind w:firstLine="480" w:firstLineChars="200"/>
        <w:contextualSpacing/>
        <w:rPr>
          <w:rFonts w:hint="eastAsia" w:ascii="宋体" w:hAnsi="宋体" w:cs="仿宋_GB2312"/>
          <w:sz w:val="24"/>
        </w:rPr>
      </w:pPr>
    </w:p>
    <w:p>
      <w:pPr>
        <w:spacing w:line="360" w:lineRule="auto"/>
        <w:ind w:firstLine="482" w:firstLineChars="200"/>
        <w:contextualSpacing/>
        <w:rPr>
          <w:rFonts w:hint="eastAsia"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pPr>
        <w:spacing w:line="360" w:lineRule="auto"/>
        <w:ind w:firstLine="3600" w:firstLineChars="1500"/>
        <w:contextualSpacing/>
        <w:rPr>
          <w:rFonts w:hint="eastAsia" w:ascii="宋体" w:hAnsi="宋体" w:cs="仿宋_GB2312"/>
          <w:sz w:val="24"/>
        </w:rPr>
      </w:pPr>
    </w:p>
    <w:p>
      <w:pPr>
        <w:spacing w:line="360" w:lineRule="auto"/>
        <w:ind w:firstLine="3600" w:firstLineChars="1500"/>
        <w:contextualSpacing/>
        <w:rPr>
          <w:rFonts w:hint="eastAsia" w:ascii="宋体" w:hAnsi="宋体" w:cs="仿宋_GB2312"/>
          <w:sz w:val="24"/>
        </w:rPr>
      </w:pPr>
    </w:p>
    <w:p>
      <w:pPr>
        <w:wordWrap w:val="0"/>
        <w:spacing w:line="360" w:lineRule="auto"/>
        <w:contextualSpacing/>
        <w:jc w:val="right"/>
        <w:rPr>
          <w:rFonts w:hint="eastAsia" w:ascii="宋体" w:hAnsi="宋体" w:cs="宋体"/>
          <w:color w:val="auto"/>
          <w:szCs w:val="21"/>
        </w:rPr>
      </w:pPr>
      <w:bookmarkStart w:id="0" w:name="OLE_LINK1"/>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r>
        <w:rPr>
          <w:rFonts w:hint="eastAsia" w:ascii="宋体" w:hAnsi="宋体" w:cs="宋体"/>
          <w:color w:val="auto"/>
          <w:szCs w:val="21"/>
        </w:rPr>
        <w:t xml:space="preserve"> </w:t>
      </w:r>
    </w:p>
    <w:p>
      <w:pPr>
        <w:wordWrap w:val="0"/>
        <w:spacing w:line="360" w:lineRule="auto"/>
        <w:contextualSpacing/>
        <w:jc w:val="right"/>
        <w:rPr>
          <w:rFonts w:hint="eastAsia"/>
          <w:b/>
          <w:sz w:val="32"/>
          <w:szCs w:val="32"/>
        </w:rPr>
      </w:pP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r>
        <w:rPr>
          <w:rFonts w:hint="eastAsia"/>
          <w:color w:val="auto"/>
        </w:rPr>
        <w:t xml:space="preserve"> </w:t>
      </w:r>
      <w:bookmarkEnd w:id="0"/>
    </w:p>
    <w:p>
      <w:pPr>
        <w:rPr>
          <w:rFonts w:hint="eastAsia"/>
          <w:b/>
          <w:sz w:val="32"/>
          <w:szCs w:val="32"/>
        </w:rPr>
      </w:pPr>
      <w:r>
        <w:rPr>
          <w:rFonts w:hint="eastAsia"/>
          <w:b/>
          <w:sz w:val="32"/>
          <w:szCs w:val="32"/>
        </w:rPr>
        <w:br w:type="page"/>
      </w:r>
    </w:p>
    <w:p>
      <w:pPr>
        <w:spacing w:line="360" w:lineRule="auto"/>
        <w:ind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pacing w:line="360" w:lineRule="auto"/>
        <w:ind w:firstLine="643" w:firstLineChars="200"/>
        <w:jc w:val="center"/>
        <w:rPr>
          <w:rFonts w:hint="eastAsia"/>
          <w:b/>
          <w:sz w:val="32"/>
          <w:szCs w:val="32"/>
        </w:rPr>
      </w:pPr>
      <w:r>
        <w:rPr>
          <w:rFonts w:hint="eastAsia"/>
          <w:b/>
          <w:sz w:val="32"/>
          <w:szCs w:val="32"/>
          <w:lang w:val="en-US" w:eastAsia="zh-CN"/>
        </w:rPr>
        <w:t>5.</w:t>
      </w:r>
      <w:r>
        <w:rPr>
          <w:rFonts w:hint="eastAsia"/>
          <w:b/>
          <w:sz w:val="32"/>
          <w:szCs w:val="32"/>
        </w:rPr>
        <w:t>法定代表人（或负责人）身份证明书</w:t>
      </w:r>
    </w:p>
    <w:p>
      <w:pPr>
        <w:spacing w:line="500" w:lineRule="exact"/>
        <w:ind w:firstLine="560" w:firstLineChars="200"/>
        <w:rPr>
          <w:rFonts w:hint="eastAsia" w:ascii="宋体" w:hAnsi="宋体"/>
          <w:sz w:val="28"/>
          <w:szCs w:val="28"/>
          <w:u w:val="single"/>
        </w:rPr>
      </w:pPr>
    </w:p>
    <w:p>
      <w:pPr>
        <w:spacing w:line="360" w:lineRule="auto"/>
        <w:ind w:left="540"/>
        <w:contextualSpacing/>
        <w:rPr>
          <w:rFonts w:hint="eastAsia" w:ascii="宋体" w:hAnsi="宋体" w:cs="仿宋_GB2312"/>
          <w:sz w:val="24"/>
        </w:rPr>
      </w:pPr>
      <w:r>
        <w:rPr>
          <w:rFonts w:hint="eastAsia" w:ascii="宋体" w:hAnsi="宋体" w:cs="仿宋_GB2312"/>
          <w:sz w:val="24"/>
        </w:rPr>
        <w:t>供应商名称：</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地    址：</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姓    名：</w:t>
      </w:r>
      <w:r>
        <w:rPr>
          <w:rFonts w:hint="eastAsia" w:ascii="宋体" w:hAnsi="宋体" w:cs="仿宋_GB2312"/>
          <w:sz w:val="24"/>
          <w:u w:val="single"/>
        </w:rPr>
        <w:t xml:space="preserve">               </w:t>
      </w:r>
      <w:r>
        <w:rPr>
          <w:rFonts w:hint="eastAsia" w:ascii="宋体" w:hAnsi="宋体" w:cs="仿宋_GB2312"/>
          <w:sz w:val="24"/>
        </w:rPr>
        <w:t>性      别：</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u w:val="single"/>
        </w:rPr>
      </w:pPr>
      <w:r>
        <w:rPr>
          <w:rFonts w:hint="eastAsia" w:ascii="宋体" w:hAnsi="宋体" w:cs="仿宋_GB2312"/>
          <w:sz w:val="24"/>
        </w:rPr>
        <w:t>年    龄：</w:t>
      </w:r>
      <w:r>
        <w:rPr>
          <w:rFonts w:hint="eastAsia" w:ascii="宋体" w:hAnsi="宋体" w:cs="仿宋_GB2312"/>
          <w:sz w:val="24"/>
          <w:u w:val="single"/>
        </w:rPr>
        <w:t xml:space="preserve">               </w:t>
      </w:r>
      <w:r>
        <w:rPr>
          <w:rFonts w:hint="eastAsia" w:ascii="宋体" w:hAnsi="宋体" w:cs="仿宋_GB2312"/>
          <w:sz w:val="24"/>
        </w:rPr>
        <w:t>职      务：</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身份证号码：</w:t>
      </w:r>
      <w:r>
        <w:rPr>
          <w:rFonts w:hint="eastAsia" w:ascii="宋体" w:hAnsi="宋体" w:cs="仿宋_GB2312"/>
          <w:sz w:val="24"/>
          <w:u w:val="single"/>
        </w:rPr>
        <w:t xml:space="preserve">                                        </w:t>
      </w:r>
    </w:p>
    <w:p>
      <w:pPr>
        <w:spacing w:line="360" w:lineRule="auto"/>
        <w:ind w:left="540"/>
        <w:contextualSpacing/>
        <w:rPr>
          <w:rFonts w:hint="eastAsia" w:ascii="宋体" w:hAnsi="宋体" w:cs="仿宋_GB2312"/>
          <w:sz w:val="24"/>
        </w:rPr>
      </w:pPr>
      <w:r>
        <w:rPr>
          <w:rFonts w:hint="eastAsia" w:ascii="宋体" w:hAnsi="宋体" w:cs="仿宋_GB2312"/>
          <w:sz w:val="24"/>
        </w:rPr>
        <w:t>系</w:t>
      </w:r>
      <w:r>
        <w:rPr>
          <w:rFonts w:hint="eastAsia" w:ascii="宋体" w:hAnsi="宋体" w:cs="仿宋_GB2312"/>
          <w:sz w:val="24"/>
          <w:u w:val="single"/>
        </w:rPr>
        <w:t xml:space="preserve"> </w:t>
      </w:r>
      <w:r>
        <w:rPr>
          <w:rFonts w:ascii="宋体" w:hAnsi="宋体" w:cs="仿宋_GB2312"/>
          <w:sz w:val="24"/>
          <w:u w:val="single"/>
        </w:rPr>
        <w:t xml:space="preserve">   </w:t>
      </w:r>
      <w:r>
        <w:rPr>
          <w:rFonts w:hint="eastAsia" w:ascii="宋体" w:hAnsi="宋体" w:cs="仿宋_GB2312"/>
          <w:sz w:val="24"/>
          <w:u w:val="single"/>
        </w:rPr>
        <w:t xml:space="preserve">（供应商名称） </w:t>
      </w:r>
      <w:r>
        <w:rPr>
          <w:rFonts w:ascii="宋体" w:hAnsi="宋体" w:cs="仿宋_GB2312"/>
          <w:sz w:val="24"/>
          <w:u w:val="single"/>
        </w:rPr>
        <w:t xml:space="preserve">  </w:t>
      </w:r>
      <w:r>
        <w:rPr>
          <w:rFonts w:hint="eastAsia" w:ascii="宋体" w:hAnsi="宋体" w:cs="仿宋_GB2312"/>
          <w:sz w:val="24"/>
        </w:rPr>
        <w:t>的法定代表人。</w:t>
      </w:r>
    </w:p>
    <w:p>
      <w:pPr>
        <w:spacing w:line="360" w:lineRule="auto"/>
        <w:ind w:left="540"/>
        <w:contextualSpacing/>
        <w:rPr>
          <w:rFonts w:hint="eastAsia" w:ascii="宋体" w:hAnsi="宋体" w:cs="仿宋_GB2312"/>
          <w:sz w:val="24"/>
        </w:rPr>
      </w:pPr>
      <w:r>
        <w:rPr>
          <w:rFonts w:hint="eastAsia" w:ascii="宋体" w:hAnsi="宋体" w:cs="仿宋_GB2312"/>
          <w:sz w:val="24"/>
        </w:rPr>
        <w:t>特此证明。</w:t>
      </w:r>
    </w:p>
    <w:p>
      <w:pPr>
        <w:tabs>
          <w:tab w:val="left" w:leader="hyphen" w:pos="7088"/>
        </w:tabs>
        <w:snapToGrid w:val="0"/>
        <w:spacing w:line="360" w:lineRule="exact"/>
        <w:ind w:firstLine="588" w:firstLineChars="210"/>
        <w:rPr>
          <w:rFonts w:hint="eastAsia" w:ascii="宋体" w:hAnsi="宋体"/>
          <w:bCs/>
          <w:sz w:val="28"/>
          <w:szCs w:val="28"/>
        </w:rPr>
      </w:pPr>
    </w:p>
    <w:p>
      <w:pPr>
        <w:spacing w:line="500" w:lineRule="exact"/>
        <w:ind w:firstLine="480" w:firstLineChars="200"/>
        <w:rPr>
          <w:rFonts w:hint="eastAsia" w:ascii="宋体" w:hAnsi="宋体"/>
          <w:bCs/>
          <w:sz w:val="24"/>
        </w:rPr>
      </w:pPr>
      <w:r>
        <w:rPr>
          <w:rFonts w:hint="eastAsia" w:ascii="宋体" w:hAnsi="宋体"/>
          <w:bCs/>
          <w:sz w:val="24"/>
        </w:rPr>
        <w:t>附法定代表人（或负责人）身份证正、反面复印件</w:t>
      </w:r>
    </w:p>
    <w:tbl>
      <w:tblPr>
        <w:tblStyle w:val="10"/>
        <w:tblW w:w="87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2" w:hRule="atLeast"/>
          <w:jc w:val="center"/>
        </w:trPr>
        <w:tc>
          <w:tcPr>
            <w:tcW w:w="8758" w:type="dxa"/>
            <w:noWrap w:val="0"/>
            <w:vAlign w:val="top"/>
          </w:tcPr>
          <w:p>
            <w:pPr>
              <w:spacing w:line="500" w:lineRule="exact"/>
              <w:rPr>
                <w:rFonts w:hint="eastAsia" w:ascii="宋体" w:hAnsi="宋体"/>
                <w:bCs/>
                <w:sz w:val="24"/>
              </w:rPr>
            </w:pPr>
          </w:p>
        </w:tc>
      </w:tr>
    </w:tbl>
    <w:p>
      <w:pPr>
        <w:wordWrap w:val="0"/>
        <w:spacing w:line="360" w:lineRule="auto"/>
        <w:ind w:left="540"/>
        <w:contextualSpacing/>
        <w:jc w:val="right"/>
        <w:rPr>
          <w:rFonts w:hint="eastAsia" w:ascii="宋体" w:hAnsi="宋体" w:eastAsia="宋体" w:cs="仿宋_GB2312"/>
          <w:sz w:val="24"/>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p>
    <w:p>
      <w:pPr>
        <w:spacing w:line="360" w:lineRule="auto"/>
        <w:ind w:firstLine="3600" w:firstLineChars="1500"/>
        <w:contextualSpacing/>
        <w:rPr>
          <w:rFonts w:hint="eastAsia" w:ascii="宋体" w:hAnsi="宋体" w:cs="仿宋_GB2312"/>
          <w:sz w:val="24"/>
        </w:rPr>
      </w:pPr>
      <w:r>
        <w:rPr>
          <w:rFonts w:hint="eastAsia" w:ascii="宋体" w:hAnsi="宋体" w:cs="仿宋_GB2312"/>
          <w:sz w:val="24"/>
          <w:u w:val="none"/>
          <w:lang w:eastAsia="zh-CN"/>
        </w:rPr>
        <w:t>日</w:t>
      </w:r>
      <w:r>
        <w:rPr>
          <w:rFonts w:hint="eastAsia" w:ascii="宋体" w:hAnsi="宋体" w:cs="仿宋_GB2312"/>
          <w:sz w:val="24"/>
          <w:u w:val="none"/>
          <w:lang w:val="en-US" w:eastAsia="zh-CN"/>
        </w:rPr>
        <w:t xml:space="preserve">       </w:t>
      </w:r>
      <w:r>
        <w:rPr>
          <w:rFonts w:hint="eastAsia" w:ascii="宋体" w:hAnsi="宋体" w:cs="仿宋_GB2312"/>
          <w:sz w:val="24"/>
          <w:u w:val="none"/>
          <w:lang w:eastAsia="zh-CN"/>
        </w:rPr>
        <w:t>期：</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年</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月</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日</w:t>
      </w:r>
    </w:p>
    <w:p>
      <w:pPr>
        <w:pStyle w:val="6"/>
        <w:spacing w:line="200" w:lineRule="exact"/>
        <w:rPr>
          <w:u w:val="single"/>
        </w:rPr>
      </w:pPr>
    </w:p>
    <w:p>
      <w:pPr>
        <w:spacing w:line="400" w:lineRule="exact"/>
        <w:jc w:val="left"/>
        <w:rPr>
          <w:rFonts w:hint="eastAsia" w:ascii="宋体" w:hAnsi="宋体" w:cs="宋体"/>
          <w:b/>
          <w:color w:val="auto"/>
          <w:szCs w:val="21"/>
          <w:highlight w:val="none"/>
        </w:rPr>
      </w:pPr>
      <w:r>
        <w:rPr>
          <w:rFonts w:hint="eastAsia"/>
          <w:b/>
          <w:sz w:val="32"/>
          <w:szCs w:val="32"/>
        </w:rPr>
        <w:br w:type="column"/>
      </w:r>
      <w:r>
        <w:rPr>
          <w:rFonts w:hint="eastAsia" w:ascii="宋体" w:hAnsi="宋体" w:cs="宋体"/>
          <w:b/>
          <w:color w:val="auto"/>
          <w:szCs w:val="21"/>
          <w:highlight w:val="none"/>
        </w:rPr>
        <w:t>（有授权代表时必须提供）</w:t>
      </w:r>
    </w:p>
    <w:p>
      <w:pPr>
        <w:jc w:val="center"/>
        <w:rPr>
          <w:sz w:val="24"/>
          <w:szCs w:val="24"/>
        </w:rPr>
      </w:pPr>
      <w:r>
        <w:rPr>
          <w:rFonts w:hint="eastAsia" w:cs="Times New Roman"/>
          <w:b/>
          <w:color w:val="auto"/>
          <w:sz w:val="30"/>
          <w:szCs w:val="20"/>
          <w:highlight w:val="none"/>
          <w:lang w:val="en-US" w:eastAsia="zh-CN"/>
        </w:rPr>
        <w:t xml:space="preserve">6.法定代表人（或负责人）授权委托书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color w:val="auto"/>
          <w:sz w:val="24"/>
        </w:rPr>
      </w:pPr>
      <w:r>
        <w:rPr>
          <w:rFonts w:hint="eastAsia" w:ascii="宋体" w:hAnsi="宋体" w:cs="仿宋_GB2312"/>
          <w:sz w:val="24"/>
        </w:rPr>
        <w:t>致</w:t>
      </w:r>
      <w:r>
        <w:rPr>
          <w:rFonts w:hint="eastAsia" w:ascii="宋体" w:hAnsi="宋体" w:cs="仿宋_GB2312"/>
          <w:color w:val="auto"/>
          <w:sz w:val="24"/>
          <w:lang w:eastAsia="zh-CN"/>
        </w:rPr>
        <w:t>梧州市</w:t>
      </w:r>
      <w:r>
        <w:rPr>
          <w:rFonts w:hint="eastAsia" w:ascii="宋体" w:hAnsi="宋体" w:cs="仿宋_GB2312"/>
          <w:color w:val="auto"/>
          <w:sz w:val="24"/>
          <w:lang w:val="en-US" w:eastAsia="zh-CN"/>
        </w:rPr>
        <w:t>人民医院</w:t>
      </w:r>
      <w:r>
        <w:rPr>
          <w:rFonts w:hint="eastAsia" w:ascii="宋体" w:hAnsi="宋体" w:cs="仿宋_GB2312"/>
          <w:color w:val="auto"/>
          <w:sz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以我方的名义参加</w:t>
      </w:r>
      <w:r>
        <w:rPr>
          <w:rFonts w:hint="eastAsia" w:ascii="宋体" w:hAnsi="宋体" w:cs="仿宋_GB2312"/>
          <w:sz w:val="24"/>
          <w:u w:val="single"/>
        </w:rPr>
        <w:t xml:space="preserve">              </w:t>
      </w:r>
      <w:r>
        <w:rPr>
          <w:rFonts w:hint="eastAsia" w:ascii="宋体" w:hAnsi="宋体" w:cs="仿宋_GB2312"/>
          <w:sz w:val="24"/>
        </w:rPr>
        <w:t>项目的</w:t>
      </w:r>
      <w:r>
        <w:rPr>
          <w:rFonts w:hint="eastAsia" w:ascii="宋体" w:hAnsi="宋体" w:cs="仿宋_GB2312"/>
          <w:sz w:val="24"/>
          <w:lang w:eastAsia="zh-CN"/>
        </w:rPr>
        <w:t>应</w:t>
      </w:r>
      <w:r>
        <w:rPr>
          <w:rFonts w:hint="eastAsia" w:ascii="宋体" w:hAnsi="宋体" w:cs="仿宋_GB2312"/>
          <w:sz w:val="24"/>
        </w:rPr>
        <w:t>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 xml:space="preserve">    我方对委托代理人的</w:t>
      </w:r>
      <w:r>
        <w:rPr>
          <w:rFonts w:hint="eastAsia" w:ascii="宋体" w:hAnsi="宋体"/>
          <w:sz w:val="24"/>
        </w:rPr>
        <w:t>签字或者电子签名</w:t>
      </w:r>
      <w:r>
        <w:rPr>
          <w:rFonts w:hint="eastAsia" w:ascii="宋体" w:hAnsi="宋体" w:cs="仿宋_GB2312"/>
          <w:sz w:val="24"/>
        </w:rPr>
        <w:t>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宋体" w:hAnsi="宋体" w:cs="仿宋_GB2312"/>
          <w:sz w:val="24"/>
        </w:rPr>
      </w:pPr>
      <w:r>
        <w:rPr>
          <w:rFonts w:hint="eastAsia" w:ascii="宋体" w:hAnsi="宋体" w:cs="仿宋_GB2312"/>
          <w:sz w:val="24"/>
        </w:rPr>
        <w:t>附：法定代表人身份证明书及委托代理人有效身份证正反面复印件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u w:val="single"/>
        </w:rPr>
      </w:pPr>
      <w:r>
        <w:rPr>
          <w:rFonts w:hint="eastAsia" w:ascii="宋体" w:hAnsi="宋体" w:cs="仿宋_GB2312"/>
          <w:sz w:val="24"/>
        </w:rPr>
        <w:t>委托代理人（</w:t>
      </w:r>
      <w:r>
        <w:rPr>
          <w:rFonts w:hint="eastAsia" w:ascii="宋体" w:hAnsi="宋体"/>
          <w:sz w:val="24"/>
        </w:rPr>
        <w:t>签字或者</w:t>
      </w:r>
      <w:r>
        <w:rPr>
          <w:rFonts w:hint="eastAsia" w:ascii="宋体" w:hAnsi="宋体"/>
          <w:sz w:val="24"/>
          <w:lang w:eastAsia="zh-CN"/>
        </w:rPr>
        <w:t>签章</w:t>
      </w:r>
      <w:r>
        <w:rPr>
          <w:rFonts w:hint="eastAsia" w:ascii="宋体" w:hAnsi="宋体" w:cs="仿宋_GB2312"/>
          <w:sz w:val="24"/>
        </w:rPr>
        <w:t>）：</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contextualSpacing/>
        <w:textAlignment w:val="auto"/>
        <w:rPr>
          <w:rFonts w:hint="eastAsia" w:ascii="宋体" w:hAnsi="宋体" w:cs="仿宋_GB2312"/>
          <w:sz w:val="24"/>
        </w:rPr>
      </w:pPr>
      <w:r>
        <w:rPr>
          <w:rFonts w:hint="eastAsia" w:ascii="宋体" w:hAnsi="宋体" w:cs="仿宋_GB2312"/>
          <w:sz w:val="24"/>
        </w:rPr>
        <w:t>法定代表人（签字或者盖章）：</w:t>
      </w:r>
      <w:r>
        <w:rPr>
          <w:rFonts w:hint="eastAsia" w:ascii="宋体" w:hAnsi="宋体" w:cs="仿宋_GB2312"/>
          <w:sz w:val="24"/>
          <w:u w:val="single"/>
        </w:rPr>
        <w:t xml:space="preserve">   </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r>
        <w:rPr>
          <w:rFonts w:hint="eastAsia" w:ascii="宋体" w:hAnsi="宋体" w:cs="仿宋_GB2312"/>
          <w:sz w:val="24"/>
        </w:rPr>
        <w:t xml:space="preserve">                                             </w:t>
      </w:r>
    </w:p>
    <w:p>
      <w:pPr>
        <w:pStyle w:val="6"/>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sz w:val="24"/>
          <w:szCs w:val="24"/>
        </w:rPr>
        <w:t>法定代表人（或负责人）身份证正、反面</w:t>
      </w:r>
      <w:r>
        <w:rPr>
          <w:rFonts w:hint="eastAsia"/>
          <w:sz w:val="24"/>
          <w:szCs w:val="24"/>
          <w:lang w:val="en-US" w:eastAsia="zh-CN"/>
        </w:rPr>
        <w:t xml:space="preserve">    </w:t>
      </w:r>
      <w:r>
        <w:rPr>
          <w:sz w:val="24"/>
          <w:szCs w:val="24"/>
        </w:rPr>
        <w:t>委托代理人身份证正、反面复印件</w:t>
      </w:r>
    </w:p>
    <w:tbl>
      <w:tblPr>
        <w:tblStyle w:val="10"/>
        <w:tblW w:w="9300" w:type="dxa"/>
        <w:tblInd w:w="0" w:type="dxa"/>
        <w:tblLayout w:type="fixed"/>
        <w:tblCellMar>
          <w:top w:w="0" w:type="dxa"/>
          <w:left w:w="108" w:type="dxa"/>
          <w:bottom w:w="0" w:type="dxa"/>
          <w:right w:w="108" w:type="dxa"/>
        </w:tblCellMar>
      </w:tblPr>
      <w:tblGrid>
        <w:gridCol w:w="4451"/>
        <w:gridCol w:w="402"/>
        <w:gridCol w:w="4447"/>
      </w:tblGrid>
      <w:tr>
        <w:tblPrEx>
          <w:tblLayout w:type="fixed"/>
          <w:tblCellMar>
            <w:top w:w="0" w:type="dxa"/>
            <w:left w:w="108" w:type="dxa"/>
            <w:bottom w:w="0" w:type="dxa"/>
            <w:right w:w="108" w:type="dxa"/>
          </w:tblCellMar>
        </w:tblPrEx>
        <w:trPr>
          <w:trHeight w:val="5571" w:hRule="atLeast"/>
        </w:trPr>
        <w:tc>
          <w:tcPr>
            <w:tcW w:w="4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粘贴法定代表人（或负责人或自然人）身份证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c>
          <w:tcPr>
            <w:tcW w:w="402" w:type="dxa"/>
            <w:tcBorders>
              <w:left w:val="single" w:color="auto" w:sz="4" w:space="0"/>
              <w:right w:val="single" w:color="auto" w:sz="4" w:space="0"/>
            </w:tcBorders>
            <w:noWrap w:val="0"/>
            <w:vAlign w:val="top"/>
          </w:tcPr>
          <w:p>
            <w:pPr>
              <w:spacing w:line="340" w:lineRule="exact"/>
              <w:rPr>
                <w:rFonts w:hint="eastAsia"/>
                <w:szCs w:val="21"/>
              </w:rPr>
            </w:pPr>
          </w:p>
        </w:tc>
        <w:tc>
          <w:tcPr>
            <w:tcW w:w="44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szCs w:val="21"/>
              </w:rPr>
            </w:pPr>
            <w:r>
              <w:rPr>
                <w:rFonts w:hint="eastAsia"/>
                <w:szCs w:val="21"/>
              </w:rPr>
              <w:t>粘贴委托代理人身份证</w:t>
            </w:r>
            <w:r>
              <w:rPr>
                <w:szCs w:val="21"/>
              </w:rPr>
              <w:t>(</w:t>
            </w:r>
            <w:r>
              <w:rPr>
                <w:rFonts w:hint="eastAsia"/>
                <w:szCs w:val="21"/>
              </w:rPr>
              <w:t>正、背</w:t>
            </w:r>
            <w:r>
              <w:rPr>
                <w:szCs w:val="21"/>
              </w:rPr>
              <w:t>)</w:t>
            </w:r>
            <w:r>
              <w:rPr>
                <w:rFonts w:hint="eastAsia"/>
                <w:szCs w:val="21"/>
              </w:rPr>
              <w:t>面复印件</w:t>
            </w:r>
          </w:p>
          <w:p>
            <w:pPr>
              <w:spacing w:line="340" w:lineRule="exact"/>
              <w:jc w:val="center"/>
              <w:rPr>
                <w:rFonts w:hint="eastAsia"/>
                <w:szCs w:val="21"/>
              </w:rPr>
            </w:pPr>
            <w:r>
              <w:rPr>
                <w:rFonts w:hint="eastAsia"/>
                <w:szCs w:val="21"/>
              </w:rPr>
              <w:t>（加盖单位公章）</w:t>
            </w:r>
          </w:p>
        </w:tc>
      </w:tr>
    </w:tbl>
    <w:p>
      <w:pPr>
        <w:spacing w:line="360" w:lineRule="auto"/>
        <w:ind w:firstLine="3840" w:firstLineChars="1600"/>
        <w:contextualSpacing/>
        <w:jc w:val="both"/>
        <w:rPr>
          <w:rFonts w:hint="eastAsia" w:ascii="宋体" w:hAnsi="宋体" w:cs="仿宋_GB2312"/>
          <w:sz w:val="24"/>
          <w:u w:val="single"/>
          <w:lang w:val="en-US" w:eastAsia="zh-CN"/>
        </w:rPr>
      </w:pPr>
      <w:r>
        <w:rPr>
          <w:rFonts w:hint="eastAsia" w:ascii="宋体" w:hAnsi="宋体" w:cs="仿宋_GB2312"/>
          <w:sz w:val="24"/>
        </w:rPr>
        <w:t>供应商名称（</w:t>
      </w:r>
      <w:r>
        <w:rPr>
          <w:rFonts w:hint="eastAsia" w:ascii="宋体" w:hAnsi="宋体" w:cs="仿宋_GB2312"/>
          <w:sz w:val="24"/>
          <w:lang w:val="en-US" w:eastAsia="zh-CN"/>
        </w:rPr>
        <w:t>加盖公</w:t>
      </w:r>
      <w:r>
        <w:rPr>
          <w:rFonts w:hint="eastAsia" w:ascii="宋体" w:hAnsi="宋体" w:cs="仿宋_GB2312"/>
          <w:sz w:val="24"/>
        </w:rPr>
        <w:t>章）：</w:t>
      </w:r>
      <w:r>
        <w:rPr>
          <w:rFonts w:hint="eastAsia" w:ascii="宋体" w:hAnsi="宋体" w:cs="仿宋_GB2312"/>
          <w:sz w:val="24"/>
          <w:u w:val="single"/>
          <w:lang w:val="en-US" w:eastAsia="zh-CN"/>
        </w:rPr>
        <w:t xml:space="preserve">                     </w:t>
      </w:r>
    </w:p>
    <w:p>
      <w:pPr>
        <w:spacing w:line="360" w:lineRule="auto"/>
        <w:contextualSpacing/>
        <w:jc w:val="right"/>
        <w:rPr>
          <w:rFonts w:hint="eastAsia" w:ascii="宋体" w:hAnsi="宋体" w:cs="仿宋_GB2312"/>
          <w:sz w:val="24"/>
        </w:rPr>
      </w:pPr>
      <w:r>
        <w:rPr>
          <w:rFonts w:hint="eastAsia" w:ascii="宋体" w:hAnsi="宋体" w:cs="宋体"/>
          <w:color w:val="auto"/>
          <w:szCs w:val="21"/>
        </w:rPr>
        <w:t xml:space="preserve"> </w:t>
      </w:r>
      <w:r>
        <w:rPr>
          <w:rFonts w:hint="eastAsia" w:ascii="宋体" w:hAnsi="宋体" w:cs="宋体"/>
          <w:color w:val="auto"/>
          <w:szCs w:val="21"/>
          <w:lang w:eastAsia="zh-CN"/>
        </w:rPr>
        <w:t>日</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期：</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cs="宋体"/>
          <w:color w:val="auto"/>
          <w:szCs w:val="21"/>
          <w:u w:val="single"/>
        </w:rPr>
        <w:t xml:space="preserve">  </w:t>
      </w:r>
      <w:r>
        <w:rPr>
          <w:rFonts w:hint="eastAsia"/>
          <w:color w:val="auto"/>
          <w:u w:val="single"/>
        </w:rPr>
        <w:t xml:space="preserve"> 年  </w:t>
      </w:r>
      <w:r>
        <w:rPr>
          <w:rFonts w:hint="eastAsia"/>
          <w:color w:val="auto"/>
          <w:u w:val="single"/>
          <w:lang w:val="en-US" w:eastAsia="zh-CN"/>
        </w:rPr>
        <w:t xml:space="preserve"> </w:t>
      </w:r>
      <w:r>
        <w:rPr>
          <w:rFonts w:hint="eastAsia"/>
          <w:color w:val="auto"/>
          <w:u w:val="single"/>
        </w:rPr>
        <w:t xml:space="preserve">  月  </w:t>
      </w:r>
      <w:r>
        <w:rPr>
          <w:rFonts w:hint="eastAsia"/>
          <w:color w:val="auto"/>
          <w:u w:val="single"/>
          <w:lang w:val="en-US" w:eastAsia="zh-CN"/>
        </w:rPr>
        <w:t xml:space="preserve"> </w:t>
      </w:r>
      <w:r>
        <w:rPr>
          <w:rFonts w:hint="eastAsia"/>
          <w:color w:val="auto"/>
          <w:u w:val="single"/>
        </w:rPr>
        <w:t xml:space="preserve">  日</w:t>
      </w:r>
    </w:p>
    <w:p>
      <w:pPr>
        <w:spacing w:line="360" w:lineRule="auto"/>
        <w:contextualSpacing/>
        <w:rPr>
          <w:rFonts w:ascii="宋体" w:hAnsi="宋体" w:cs="仿宋_GB2312"/>
          <w:b w:val="0"/>
          <w:bCs/>
          <w:sz w:val="24"/>
        </w:rPr>
      </w:pPr>
      <w:r>
        <w:rPr>
          <w:rFonts w:hint="eastAsia" w:ascii="宋体" w:hAnsi="宋体" w:cs="仿宋_GB2312"/>
          <w:sz w:val="24"/>
        </w:rPr>
        <w:t>注：1. 法定代表人必须在授权委托书上签字或者盖章，委托代理人必须在授权委托书上签字，</w:t>
      </w:r>
      <w:r>
        <w:rPr>
          <w:rFonts w:hint="eastAsia" w:ascii="宋体" w:hAnsi="宋体" w:cs="仿宋_GB2312"/>
          <w:b w:val="0"/>
          <w:bCs/>
          <w:sz w:val="24"/>
        </w:rPr>
        <w:t>否则其响应文件按无效响应处理。</w:t>
      </w:r>
    </w:p>
    <w:p>
      <w:pPr>
        <w:spacing w:line="360" w:lineRule="auto"/>
        <w:ind w:firstLine="480" w:firstLineChars="200"/>
        <w:contextualSpacing/>
        <w:jc w:val="left"/>
        <w:rPr>
          <w:rFonts w:hint="eastAsia" w:ascii="宋体" w:hAnsi="宋体" w:cs="仿宋_GB2312"/>
          <w:sz w:val="24"/>
        </w:rPr>
      </w:pPr>
      <w:r>
        <w:rPr>
          <w:rFonts w:ascii="宋体" w:hAnsi="宋体" w:cs="仿宋_GB2312"/>
          <w:sz w:val="24"/>
        </w:rPr>
        <w:t>2.</w:t>
      </w:r>
      <w:r>
        <w:rPr>
          <w:rFonts w:hint="eastAsia" w:ascii="宋体" w:hAnsi="宋体" w:cs="仿宋_GB2312"/>
          <w:sz w:val="24"/>
        </w:rPr>
        <w:t>法人、其他组织竞标时“我方”是指“我单位”，自然人竞标时“我方”是指“本人”。</w:t>
      </w:r>
    </w:p>
    <w:p>
      <w:pPr>
        <w:snapToGrid w:val="0"/>
        <w:spacing w:line="440" w:lineRule="exact"/>
        <w:ind w:firstLine="420" w:firstLineChars="200"/>
        <w:jc w:val="left"/>
        <w:rPr>
          <w:rFonts w:hint="eastAsia" w:ascii="宋体" w:hAnsi="宋体" w:cs="宋体"/>
          <w:b/>
          <w:color w:val="auto"/>
          <w:szCs w:val="21"/>
          <w:highlight w:val="none"/>
        </w:rPr>
      </w:pPr>
      <w:r>
        <w:rPr>
          <w:rFonts w:hint="eastAsia"/>
          <w:lang w:val="en-US" w:eastAsia="zh-CN"/>
        </w:rP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ind w:firstLine="562" w:firstLineChars="200"/>
        <w:jc w:val="left"/>
        <w:rPr>
          <w:rFonts w:hint="eastAsia" w:ascii="宋体" w:hAnsi="宋体"/>
          <w:b/>
          <w:sz w:val="28"/>
          <w:szCs w:val="28"/>
        </w:rPr>
      </w:pPr>
      <w:r>
        <w:rPr>
          <w:rFonts w:hint="eastAsia" w:ascii="宋体" w:hAnsi="宋体"/>
          <w:b/>
          <w:sz w:val="28"/>
          <w:szCs w:val="28"/>
          <w:lang w:val="en-US" w:eastAsia="zh-CN"/>
        </w:rPr>
        <w:t>7</w:t>
      </w:r>
      <w:r>
        <w:rPr>
          <w:rFonts w:hint="eastAsia" w:ascii="宋体" w:hAnsi="宋体"/>
          <w:b/>
          <w:sz w:val="28"/>
          <w:szCs w:val="28"/>
        </w:rPr>
        <w:t>. 资格证明文件</w:t>
      </w:r>
    </w:p>
    <w:p>
      <w:pPr>
        <w:snapToGrid w:val="0"/>
        <w:spacing w:line="440" w:lineRule="exact"/>
        <w:jc w:val="left"/>
        <w:rPr>
          <w:rFonts w:hint="eastAsia" w:ascii="宋体" w:hAnsi="宋体" w:eastAsia="宋体"/>
          <w:color w:val="auto"/>
          <w:sz w:val="28"/>
          <w:szCs w:val="28"/>
          <w:lang w:eastAsia="zh-CN"/>
        </w:rPr>
      </w:pPr>
      <w:r>
        <w:rPr>
          <w:rFonts w:hint="eastAsia" w:ascii="宋体" w:hAnsi="宋体"/>
          <w:sz w:val="28"/>
          <w:szCs w:val="28"/>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olor w:val="auto"/>
          <w:sz w:val="28"/>
          <w:szCs w:val="28"/>
          <w:lang w:eastAsia="zh-CN"/>
        </w:rPr>
        <w:t>。</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cs="宋体"/>
          <w:color w:val="auto"/>
          <w:sz w:val="28"/>
          <w:szCs w:val="28"/>
          <w:lang w:val="en-US" w:eastAsia="zh-CN"/>
        </w:rPr>
      </w:pPr>
      <w:r>
        <w:rPr>
          <w:rFonts w:hint="eastAsia" w:ascii="宋体" w:hAnsi="宋体"/>
          <w:sz w:val="28"/>
          <w:szCs w:val="28"/>
        </w:rPr>
        <w:t>(2</w:t>
      </w:r>
      <w:bookmarkStart w:id="2" w:name="_GoBack"/>
      <w:r>
        <w:rPr>
          <w:rFonts w:hint="eastAsia" w:ascii="宋体" w:hAnsi="宋体"/>
          <w:color w:val="auto"/>
          <w:sz w:val="28"/>
          <w:szCs w:val="28"/>
        </w:rPr>
        <w:t>)</w:t>
      </w:r>
      <w:r>
        <w:rPr>
          <w:rFonts w:hint="eastAsia" w:ascii="宋体" w:hAnsi="宋体" w:cs="宋体"/>
          <w:color w:val="auto"/>
          <w:sz w:val="28"/>
          <w:szCs w:val="28"/>
          <w:lang w:eastAsia="zh-CN"/>
        </w:rPr>
        <w:t>须具有相应的《辐射安全许可证》，种类和范围包含使用</w:t>
      </w:r>
      <w:r>
        <w:rPr>
          <w:rFonts w:hint="eastAsia" w:ascii="宋体" w:hAnsi="宋体" w:cs="宋体"/>
          <w:color w:val="auto"/>
          <w:sz w:val="28"/>
          <w:szCs w:val="28"/>
          <w:lang w:val="en-US" w:eastAsia="zh-CN"/>
        </w:rPr>
        <w:t>III</w:t>
      </w:r>
      <w:r>
        <w:rPr>
          <w:rFonts w:hint="eastAsia" w:ascii="宋体" w:hAnsi="宋体" w:cs="宋体"/>
          <w:color w:val="auto"/>
          <w:sz w:val="28"/>
          <w:szCs w:val="28"/>
          <w:lang w:eastAsia="zh-CN"/>
        </w:rPr>
        <w:t>类射线装置的</w:t>
      </w:r>
      <w:r>
        <w:rPr>
          <w:rFonts w:hint="eastAsia" w:ascii="宋体" w:hAnsi="宋体" w:cs="宋体"/>
          <w:color w:val="auto"/>
          <w:sz w:val="28"/>
          <w:szCs w:val="28"/>
          <w:lang w:val="en-US" w:eastAsia="zh-CN"/>
        </w:rPr>
        <w:t>相关证明材料。</w:t>
      </w: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bookmarkEnd w:id="2"/>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lang w:eastAsia="zh-CN"/>
        </w:rPr>
        <w:t>（</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rPr>
        <w:t>供应商依法缴纳税收的相关材料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月至202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月内</w:t>
      </w:r>
      <w:r>
        <w:rPr>
          <w:rFonts w:hint="eastAsia" w:ascii="宋体" w:hAnsi="宋体"/>
          <w:sz w:val="28"/>
          <w:szCs w:val="28"/>
          <w:lang w:val="en-US" w:eastAsia="zh-CN"/>
        </w:rPr>
        <w:t>任意1</w:t>
      </w:r>
      <w:r>
        <w:rPr>
          <w:rFonts w:hint="eastAsia" w:ascii="宋体" w:hAnsi="宋体"/>
          <w:sz w:val="28"/>
          <w:szCs w:val="28"/>
        </w:rPr>
        <w:t xml:space="preserve">个月的依法缴纳税收的凭据复印件；依法免税的，必须提供相应文件证明其依法免税。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sz w:val="28"/>
          <w:szCs w:val="28"/>
        </w:rPr>
      </w:pPr>
      <w:r>
        <w:rPr>
          <w:rFonts w:hint="eastAsia" w:ascii="宋体" w:hAnsi="宋体"/>
          <w:sz w:val="28"/>
          <w:szCs w:val="28"/>
        </w:rPr>
        <w:t>(</w:t>
      </w:r>
      <w:r>
        <w:rPr>
          <w:rFonts w:hint="eastAsia" w:ascii="宋体" w:hAnsi="宋体"/>
          <w:sz w:val="28"/>
          <w:szCs w:val="28"/>
          <w:lang w:val="en-US" w:eastAsia="zh-CN"/>
        </w:rPr>
        <w:t>4</w:t>
      </w:r>
      <w:r>
        <w:rPr>
          <w:rFonts w:hint="eastAsia" w:ascii="宋体" w:hAnsi="宋体"/>
          <w:sz w:val="28"/>
          <w:szCs w:val="28"/>
        </w:rPr>
        <w:t>)供应商依法缴纳社会保障</w:t>
      </w:r>
      <w:r>
        <w:rPr>
          <w:rFonts w:hint="eastAsia" w:ascii="宋体" w:hAnsi="宋体"/>
          <w:sz w:val="28"/>
          <w:szCs w:val="28"/>
          <w:lang w:val="en-US" w:eastAsia="zh-CN"/>
        </w:rPr>
        <w:t>基</w:t>
      </w:r>
      <w:r>
        <w:rPr>
          <w:rFonts w:hint="eastAsia" w:ascii="宋体" w:hAnsi="宋体"/>
          <w:sz w:val="28"/>
          <w:szCs w:val="28"/>
        </w:rPr>
        <w:t>金的相关材料</w:t>
      </w:r>
      <w:r>
        <w:rPr>
          <w:rFonts w:hint="eastAsia" w:ascii="宋体" w:hAnsi="宋体"/>
          <w:sz w:val="28"/>
          <w:szCs w:val="28"/>
          <w:lang w:eastAsia="zh-CN"/>
        </w:rPr>
        <w:t>：</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月至202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月内</w:t>
      </w:r>
      <w:r>
        <w:rPr>
          <w:rFonts w:hint="eastAsia" w:ascii="宋体" w:hAnsi="宋体"/>
          <w:sz w:val="28"/>
          <w:szCs w:val="28"/>
          <w:lang w:val="en-US" w:eastAsia="zh-CN"/>
        </w:rPr>
        <w:t>任意1</w:t>
      </w:r>
      <w:r>
        <w:rPr>
          <w:rFonts w:hint="eastAsia" w:ascii="宋体" w:hAnsi="宋体"/>
          <w:sz w:val="28"/>
          <w:szCs w:val="28"/>
        </w:rPr>
        <w:t>个月的依法缴纳社会保障</w:t>
      </w:r>
      <w:r>
        <w:rPr>
          <w:rFonts w:hint="eastAsia" w:ascii="宋体" w:hAnsi="宋体"/>
          <w:sz w:val="28"/>
          <w:szCs w:val="28"/>
          <w:lang w:val="en-US" w:eastAsia="zh-CN"/>
        </w:rPr>
        <w:t>基</w:t>
      </w:r>
      <w:r>
        <w:rPr>
          <w:rFonts w:hint="eastAsia" w:ascii="宋体" w:hAnsi="宋体"/>
          <w:sz w:val="28"/>
          <w:szCs w:val="28"/>
        </w:rPr>
        <w:t>金</w:t>
      </w:r>
      <w:r>
        <w:rPr>
          <w:rFonts w:hint="eastAsia" w:ascii="宋体" w:hAnsi="宋体" w:cs="宋体"/>
          <w:color w:val="0000FF"/>
          <w:sz w:val="28"/>
          <w:szCs w:val="28"/>
          <w:lang w:eastAsia="zh-CN"/>
        </w:rPr>
        <w:t>（</w:t>
      </w:r>
      <w:r>
        <w:rPr>
          <w:rFonts w:hint="eastAsia" w:ascii="宋体" w:hAnsi="宋体" w:cs="宋体"/>
          <w:color w:val="0000FF"/>
          <w:sz w:val="28"/>
          <w:szCs w:val="28"/>
          <w:lang w:val="en-US" w:eastAsia="zh-CN"/>
        </w:rPr>
        <w:t>包含职工基本养老保险、职工基本医疗保险、工伤保险、失业保险</w:t>
      </w:r>
      <w:r>
        <w:rPr>
          <w:rFonts w:hint="eastAsia" w:ascii="宋体" w:hAnsi="宋体" w:cs="宋体"/>
          <w:color w:val="0000FF"/>
          <w:sz w:val="28"/>
          <w:szCs w:val="28"/>
          <w:lang w:eastAsia="zh-CN"/>
        </w:rPr>
        <w:t>）</w:t>
      </w:r>
      <w:r>
        <w:rPr>
          <w:rFonts w:hint="eastAsia" w:ascii="宋体" w:hAnsi="宋体"/>
          <w:sz w:val="28"/>
          <w:szCs w:val="28"/>
        </w:rPr>
        <w:t>的缴费凭证（专用收据或者社会保险缴纳清单）复印件；依法不需要缴纳社会保障</w:t>
      </w:r>
      <w:r>
        <w:rPr>
          <w:rFonts w:hint="eastAsia" w:ascii="宋体" w:hAnsi="宋体"/>
          <w:sz w:val="28"/>
          <w:szCs w:val="28"/>
          <w:lang w:val="en-US" w:eastAsia="zh-CN"/>
        </w:rPr>
        <w:t>基</w:t>
      </w:r>
      <w:r>
        <w:rPr>
          <w:rFonts w:hint="eastAsia" w:ascii="宋体" w:hAnsi="宋体"/>
          <w:sz w:val="28"/>
          <w:szCs w:val="28"/>
        </w:rPr>
        <w:t>金的，必须提供相应文件证明不需要缴纳社会保障</w:t>
      </w:r>
      <w:r>
        <w:rPr>
          <w:rFonts w:hint="eastAsia" w:ascii="宋体" w:hAnsi="宋体"/>
          <w:sz w:val="28"/>
          <w:szCs w:val="28"/>
          <w:lang w:val="en-US" w:eastAsia="zh-CN"/>
        </w:rPr>
        <w:t>基</w:t>
      </w:r>
      <w:r>
        <w:rPr>
          <w:rFonts w:hint="eastAsia" w:ascii="宋体" w:hAnsi="宋体"/>
          <w:sz w:val="28"/>
          <w:szCs w:val="28"/>
        </w:rPr>
        <w:t xml:space="preserve">金。 </w:t>
      </w:r>
    </w:p>
    <w:p>
      <w:pPr>
        <w:rPr>
          <w:rFonts w:hint="eastAsia"/>
          <w:lang w:val="en-US" w:eastAsia="zh-CN"/>
        </w:rPr>
      </w:pPr>
      <w:r>
        <w:rPr>
          <w:rFonts w:hint="eastAsia"/>
          <w:lang w:val="en-US" w:eastAsia="zh-CN"/>
        </w:rPr>
        <w:br w:type="page"/>
      </w:r>
    </w:p>
    <w:p>
      <w:pPr>
        <w:snapToGrid w:val="0"/>
        <w:spacing w:line="44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snapToGrid w:val="0"/>
        <w:spacing w:line="440" w:lineRule="exact"/>
        <w:jc w:val="left"/>
        <w:rPr>
          <w:rFonts w:hint="eastAsia" w:ascii="宋体" w:hAnsi="宋体" w:eastAsia="宋体"/>
          <w:sz w:val="28"/>
          <w:szCs w:val="28"/>
          <w:lang w:val="en-US" w:eastAsia="zh-CN"/>
        </w:rPr>
      </w:pPr>
      <w:r>
        <w:rPr>
          <w:rFonts w:hint="eastAsia" w:ascii="宋体" w:hAnsi="宋体"/>
          <w:sz w:val="28"/>
          <w:szCs w:val="28"/>
        </w:rPr>
        <w:t>(</w:t>
      </w:r>
      <w:r>
        <w:rPr>
          <w:rFonts w:hint="eastAsia" w:ascii="宋体" w:hAnsi="宋体"/>
          <w:sz w:val="28"/>
          <w:szCs w:val="28"/>
          <w:lang w:val="en-US" w:eastAsia="zh-CN"/>
        </w:rPr>
        <w:t>5</w:t>
      </w:r>
      <w:r>
        <w:rPr>
          <w:rFonts w:hint="eastAsia" w:ascii="宋体" w:hAnsi="宋体"/>
          <w:sz w:val="28"/>
          <w:szCs w:val="28"/>
        </w:rPr>
        <w:t>)供应商财务状况报告</w:t>
      </w:r>
      <w:r>
        <w:rPr>
          <w:rFonts w:hint="eastAsia" w:ascii="宋体" w:hAnsi="宋体"/>
          <w:sz w:val="28"/>
          <w:szCs w:val="28"/>
          <w:lang w:eastAsia="zh-CN"/>
        </w:rPr>
        <w:t>：</w:t>
      </w:r>
      <w:r>
        <w:rPr>
          <w:rFonts w:hint="eastAsia" w:ascii="宋体" w:hAnsi="宋体"/>
          <w:sz w:val="28"/>
          <w:szCs w:val="28"/>
        </w:rPr>
        <w:t>供应商在递交响应文件截止之日前最近1个季度财务报表</w:t>
      </w:r>
      <w:r>
        <w:rPr>
          <w:rFonts w:hint="eastAsia" w:ascii="宋体" w:hAnsi="宋体"/>
          <w:sz w:val="28"/>
          <w:szCs w:val="28"/>
          <w:lang w:eastAsia="zh-CN"/>
        </w:rPr>
        <w:t>，</w:t>
      </w:r>
      <w:r>
        <w:rPr>
          <w:rFonts w:hint="eastAsia" w:ascii="宋体" w:hAnsi="宋体"/>
          <w:sz w:val="28"/>
          <w:szCs w:val="28"/>
        </w:rPr>
        <w:t>如无经会计师事务所审计的财务报表，则需提交本公司出具的财务报表（含资产负债表、利润表、现金流量表）和承诺书，承诺该财务报表数据真实可靠（格式自拟）</w:t>
      </w:r>
      <w:r>
        <w:rPr>
          <w:rFonts w:hint="eastAsia" w:ascii="宋体" w:hAnsi="宋体"/>
          <w:sz w:val="28"/>
          <w:szCs w:val="28"/>
          <w:lang w:eastAsia="zh-CN"/>
        </w:rPr>
        <w:t>；</w:t>
      </w:r>
      <w:r>
        <w:rPr>
          <w:rFonts w:hint="eastAsia" w:ascii="宋体" w:hAnsi="宋体"/>
          <w:sz w:val="28"/>
          <w:szCs w:val="28"/>
        </w:rPr>
        <w:t>如属新成立不足3个月的</w:t>
      </w:r>
      <w:r>
        <w:rPr>
          <w:rFonts w:hint="eastAsia" w:ascii="宋体" w:hAnsi="宋体"/>
          <w:sz w:val="28"/>
          <w:szCs w:val="28"/>
          <w:lang w:eastAsia="zh-CN"/>
        </w:rPr>
        <w:t>供应商，</w:t>
      </w:r>
      <w:r>
        <w:rPr>
          <w:rFonts w:hint="eastAsia" w:ascii="宋体" w:hAnsi="宋体"/>
          <w:sz w:val="28"/>
          <w:szCs w:val="28"/>
        </w:rPr>
        <w:t>提供成立之月起的月度财务报表复印件</w:t>
      </w:r>
      <w:r>
        <w:rPr>
          <w:rFonts w:hint="eastAsia" w:ascii="宋体" w:hAnsi="宋体"/>
          <w:sz w:val="28"/>
          <w:szCs w:val="28"/>
          <w:lang w:eastAsia="zh-CN"/>
        </w:rPr>
        <w:t>，</w:t>
      </w:r>
      <w:r>
        <w:rPr>
          <w:rFonts w:hint="eastAsia" w:ascii="宋体" w:hAnsi="宋体"/>
          <w:b/>
          <w:bCs/>
          <w:sz w:val="28"/>
          <w:szCs w:val="28"/>
        </w:rPr>
        <w:t>或</w:t>
      </w:r>
      <w:r>
        <w:rPr>
          <w:rFonts w:hint="eastAsia" w:ascii="宋体" w:hAnsi="宋体"/>
          <w:sz w:val="28"/>
          <w:szCs w:val="28"/>
        </w:rPr>
        <w:t>202</w:t>
      </w:r>
      <w:r>
        <w:rPr>
          <w:rFonts w:hint="eastAsia" w:ascii="宋体" w:hAnsi="宋体"/>
          <w:sz w:val="28"/>
          <w:szCs w:val="28"/>
          <w:lang w:val="en-US" w:eastAsia="zh-CN"/>
        </w:rPr>
        <w:t>5</w:t>
      </w:r>
      <w:r>
        <w:rPr>
          <w:rFonts w:hint="eastAsia" w:ascii="宋体" w:hAnsi="宋体"/>
          <w:sz w:val="28"/>
          <w:szCs w:val="28"/>
        </w:rPr>
        <w:t>年度</w:t>
      </w:r>
      <w:r>
        <w:rPr>
          <w:rFonts w:hint="eastAsia" w:ascii="宋体" w:hAnsi="宋体"/>
          <w:sz w:val="28"/>
          <w:szCs w:val="28"/>
          <w:lang w:eastAsia="zh-CN"/>
        </w:rPr>
        <w:t>（</w:t>
      </w:r>
      <w:r>
        <w:rPr>
          <w:rFonts w:hint="eastAsia" w:ascii="宋体" w:hAnsi="宋体"/>
          <w:sz w:val="28"/>
          <w:szCs w:val="28"/>
          <w:lang w:val="en-US" w:eastAsia="zh-CN"/>
        </w:rPr>
        <w:t>或2024年度</w:t>
      </w:r>
      <w:r>
        <w:rPr>
          <w:rFonts w:hint="eastAsia" w:ascii="宋体" w:hAnsi="宋体"/>
          <w:sz w:val="28"/>
          <w:szCs w:val="28"/>
          <w:lang w:eastAsia="zh-CN"/>
        </w:rPr>
        <w:t>）</w:t>
      </w:r>
      <w:r>
        <w:rPr>
          <w:rFonts w:hint="eastAsia" w:ascii="宋体" w:hAnsi="宋体"/>
          <w:sz w:val="28"/>
          <w:szCs w:val="28"/>
        </w:rPr>
        <w:t>的审计报告复印件</w:t>
      </w:r>
      <w:r>
        <w:rPr>
          <w:rFonts w:hint="eastAsia" w:ascii="宋体" w:hAnsi="宋体"/>
          <w:sz w:val="28"/>
          <w:szCs w:val="28"/>
          <w:lang w:eastAsia="zh-CN"/>
        </w:rPr>
        <w:t>，</w:t>
      </w:r>
      <w:r>
        <w:rPr>
          <w:rFonts w:hint="eastAsia" w:ascii="宋体" w:hAnsi="宋体"/>
          <w:b/>
          <w:bCs/>
          <w:sz w:val="28"/>
          <w:szCs w:val="28"/>
        </w:rPr>
        <w:t>或其开户银行出具的2025年</w:t>
      </w:r>
      <w:r>
        <w:rPr>
          <w:rFonts w:hint="eastAsia" w:ascii="宋体" w:hAnsi="宋体"/>
          <w:b/>
          <w:bCs/>
          <w:sz w:val="28"/>
          <w:szCs w:val="28"/>
          <w:lang w:val="en-US" w:eastAsia="zh-CN"/>
        </w:rPr>
        <w:t>3</w:t>
      </w:r>
      <w:r>
        <w:rPr>
          <w:rFonts w:hint="eastAsia" w:ascii="宋体" w:hAnsi="宋体"/>
          <w:b/>
          <w:bCs/>
          <w:sz w:val="28"/>
          <w:szCs w:val="28"/>
        </w:rPr>
        <w:t>月以后的资信证明</w:t>
      </w:r>
      <w:r>
        <w:rPr>
          <w:rFonts w:hint="eastAsia" w:ascii="宋体" w:hAnsi="宋体"/>
          <w:sz w:val="28"/>
          <w:szCs w:val="28"/>
        </w:rPr>
        <w:t>。如供应商为自然人的，提供银行出具本人的资信证明。</w:t>
      </w:r>
    </w:p>
    <w:p>
      <w:pPr>
        <w:rPr>
          <w:rFonts w:hint="eastAsia"/>
          <w:lang w:val="en-US" w:eastAsia="zh-CN"/>
        </w:rPr>
      </w:pPr>
      <w:r>
        <w:rPr>
          <w:rFonts w:hint="eastAsia"/>
          <w:lang w:val="en-US" w:eastAsia="zh-CN"/>
        </w:rPr>
        <w:br w:type="page"/>
      </w:r>
    </w:p>
    <w:p>
      <w:pPr>
        <w:tabs>
          <w:tab w:val="left" w:pos="3479"/>
        </w:tabs>
        <w:spacing w:line="520" w:lineRule="exact"/>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8.报  价  表</w:t>
      </w:r>
    </w:p>
    <w:p>
      <w:pPr>
        <w:spacing w:line="520" w:lineRule="exact"/>
        <w:jc w:val="center"/>
        <w:rPr>
          <w:rFonts w:hint="eastAsia" w:ascii="方正小标宋简体" w:hAnsi="方正小标宋简体" w:eastAsia="方正小标宋简体" w:cs="方正小标宋简体"/>
          <w:bCs/>
          <w:color w:val="auto"/>
          <w:sz w:val="32"/>
          <w:szCs w:val="32"/>
        </w:rPr>
      </w:pPr>
    </w:p>
    <w:p>
      <w:pPr>
        <w:snapToGrid w:val="0"/>
        <w:spacing w:before="50" w:after="50" w:line="360" w:lineRule="auto"/>
        <w:rPr>
          <w:rFonts w:hint="eastAsia" w:ascii="宋体" w:hAnsi="宋体" w:cs="仿宋_GB2312"/>
          <w:color w:val="auto"/>
          <w:sz w:val="24"/>
          <w:u w:val="single"/>
        </w:rPr>
      </w:pPr>
      <w:r>
        <w:rPr>
          <w:rFonts w:hint="eastAsia" w:ascii="宋体" w:hAnsi="宋体" w:cs="仿宋_GB2312"/>
          <w:color w:val="auto"/>
          <w:sz w:val="24"/>
        </w:rPr>
        <w:t>项目名称：</w:t>
      </w:r>
      <w:r>
        <w:rPr>
          <w:rFonts w:hint="eastAsia" w:ascii="宋体" w:hAnsi="宋体" w:cs="仿宋_GB2312"/>
          <w:color w:val="auto"/>
          <w:sz w:val="24"/>
          <w:u w:val="single"/>
        </w:rPr>
        <w:t xml:space="preserve">                </w:t>
      </w:r>
    </w:p>
    <w:p>
      <w:pPr>
        <w:snapToGrid w:val="0"/>
        <w:spacing w:before="50" w:after="50" w:line="360" w:lineRule="auto"/>
        <w:rPr>
          <w:rFonts w:hint="eastAsia" w:ascii="宋体" w:hAnsi="宋体" w:cs="仿宋_GB2312"/>
          <w:color w:val="auto"/>
          <w:sz w:val="24"/>
          <w:u w:val="single"/>
        </w:rPr>
      </w:pPr>
    </w:p>
    <w:p>
      <w:pPr>
        <w:snapToGrid w:val="0"/>
        <w:spacing w:before="50" w:after="50" w:line="360" w:lineRule="auto"/>
        <w:rPr>
          <w:rFonts w:hint="eastAsia" w:ascii="宋体" w:hAnsi="宋体" w:cs="仿宋_GB2312"/>
          <w:color w:val="auto"/>
          <w:sz w:val="24"/>
        </w:rPr>
      </w:pPr>
      <w:r>
        <w:rPr>
          <w:rFonts w:hint="eastAsia" w:ascii="宋体" w:hAnsi="宋体" w:cs="仿宋_GB2312"/>
          <w:color w:val="auto"/>
          <w:sz w:val="24"/>
        </w:rPr>
        <w:t>项目编号：</w:t>
      </w:r>
      <w:r>
        <w:rPr>
          <w:rFonts w:hint="eastAsia" w:ascii="宋体" w:hAnsi="宋体" w:cs="仿宋_GB2312"/>
          <w:color w:val="auto"/>
          <w:sz w:val="24"/>
          <w:u w:val="single"/>
        </w:rPr>
        <w:t xml:space="preserve">                     </w:t>
      </w:r>
      <w:r>
        <w:rPr>
          <w:rFonts w:hint="eastAsia" w:ascii="宋体" w:hAnsi="宋体" w:cs="仿宋_GB2312"/>
          <w:color w:val="auto"/>
          <w:sz w:val="24"/>
        </w:rPr>
        <w:t xml:space="preserve">                </w:t>
      </w:r>
    </w:p>
    <w:p>
      <w:pPr>
        <w:ind w:right="723"/>
        <w:jc w:val="right"/>
      </w:pPr>
      <w:r>
        <w:rPr>
          <w:rFonts w:hint="eastAsia" w:ascii="宋体" w:hAnsi="宋体" w:cs="宋体"/>
          <w:b/>
          <w:sz w:val="24"/>
          <w:lang w:val="en-US" w:eastAsia="zh-CN"/>
        </w:rPr>
        <w:t xml:space="preserve"> </w:t>
      </w:r>
      <w:r>
        <w:rPr>
          <w:rFonts w:hint="eastAsia" w:ascii="宋体" w:hAnsi="宋体" w:cs="宋体"/>
          <w:b/>
          <w:sz w:val="24"/>
        </w:rPr>
        <w:t>金额单位：人民币（元）</w:t>
      </w:r>
    </w:p>
    <w:tbl>
      <w:tblPr>
        <w:tblStyle w:val="10"/>
        <w:tblpPr w:leftFromText="180" w:rightFromText="180" w:vertAnchor="text" w:horzAnchor="page" w:tblpX="1562" w:tblpY="292"/>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 w:hRule="atLeast"/>
        </w:trPr>
        <w:tc>
          <w:tcPr>
            <w:tcW w:w="1701" w:type="dxa"/>
            <w:noWrap w:val="0"/>
            <w:vAlign w:val="center"/>
          </w:tcPr>
          <w:p>
            <w:pPr>
              <w:snapToGrid w:val="0"/>
              <w:ind w:left="-105" w:leftChars="-50" w:right="-105" w:rightChars="-50"/>
              <w:jc w:val="center"/>
              <w:rPr>
                <w:rFonts w:ascii="宋体" w:hAnsi="宋体"/>
                <w:szCs w:val="21"/>
              </w:rPr>
            </w:pPr>
            <w:r>
              <w:rPr>
                <w:rFonts w:hint="eastAsia" w:ascii="宋体" w:hAnsi="宋体" w:cs="仿宋_GB2312"/>
                <w:color w:val="auto"/>
                <w:sz w:val="24"/>
              </w:rPr>
              <w:t>项目</w:t>
            </w:r>
            <w:r>
              <w:rPr>
                <w:rFonts w:hint="eastAsia" w:ascii="宋体" w:hAnsi="宋体"/>
                <w:szCs w:val="21"/>
              </w:rPr>
              <w:t>名称</w:t>
            </w:r>
          </w:p>
        </w:tc>
        <w:tc>
          <w:tcPr>
            <w:tcW w:w="7655" w:type="dxa"/>
            <w:noWrap w:val="0"/>
            <w:vAlign w:val="center"/>
          </w:tcPr>
          <w:p>
            <w:pPr>
              <w:tabs>
                <w:tab w:val="left" w:pos="5040"/>
              </w:tabs>
              <w:snapToGrid w:val="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atLeast"/>
        </w:trPr>
        <w:tc>
          <w:tcPr>
            <w:tcW w:w="1701" w:type="dxa"/>
            <w:noWrap w:val="0"/>
            <w:vAlign w:val="center"/>
          </w:tcPr>
          <w:p>
            <w:pPr>
              <w:snapToGrid w:val="0"/>
              <w:jc w:val="center"/>
              <w:rPr>
                <w:rFonts w:ascii="宋体" w:hAnsi="宋体"/>
                <w:szCs w:val="21"/>
              </w:rPr>
            </w:pPr>
            <w:r>
              <w:rPr>
                <w:rFonts w:hint="eastAsia" w:ascii="宋体" w:hAnsi="宋体"/>
                <w:szCs w:val="21"/>
              </w:rPr>
              <w:t>报价（元）</w:t>
            </w:r>
          </w:p>
        </w:tc>
        <w:tc>
          <w:tcPr>
            <w:tcW w:w="7655" w:type="dxa"/>
            <w:noWrap w:val="0"/>
            <w:vAlign w:val="center"/>
          </w:tcPr>
          <w:p>
            <w:pPr>
              <w:tabs>
                <w:tab w:val="left" w:pos="5040"/>
              </w:tabs>
              <w:snapToGrid w:val="0"/>
              <w:ind w:firstLine="420" w:firstLineChars="200"/>
              <w:jc w:val="both"/>
              <w:rPr>
                <w:rFonts w:ascii="宋体" w:hAnsi="宋体"/>
                <w:szCs w:val="21"/>
              </w:rPr>
            </w:pPr>
            <w:r>
              <w:rPr>
                <w:rFonts w:hint="eastAsia" w:ascii="宋体" w:hAnsi="宋体"/>
                <w:szCs w:val="21"/>
              </w:rPr>
              <w:t>人民币大写：</w:t>
            </w:r>
            <w:r>
              <w:rPr>
                <w:rFonts w:hint="eastAsia" w:ascii="宋体" w:hAnsi="宋体"/>
                <w:szCs w:val="21"/>
                <w:u w:val="single"/>
              </w:rPr>
              <w:t xml:space="preserve">                        </w:t>
            </w:r>
            <w:r>
              <w:rPr>
                <w:rFonts w:hint="eastAsia" w:ascii="宋体" w:hAnsi="宋体"/>
                <w:szCs w:val="21"/>
                <w:u w:val="none"/>
              </w:rPr>
              <w:t xml:space="preserve">（¥ </w:t>
            </w:r>
            <w:r>
              <w:rPr>
                <w:rFonts w:hint="eastAsia" w:ascii="宋体" w:hAnsi="宋体"/>
                <w:szCs w:val="21"/>
                <w:u w:val="single"/>
              </w:rPr>
              <w:t xml:space="preserve">     </w:t>
            </w:r>
            <w:r>
              <w:rPr>
                <w:rFonts w:hint="eastAsia" w:ascii="宋体" w:hAnsi="宋体"/>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trPr>
        <w:tc>
          <w:tcPr>
            <w:tcW w:w="1701" w:type="dxa"/>
            <w:noWrap w:val="0"/>
            <w:vAlign w:val="center"/>
          </w:tcPr>
          <w:p>
            <w:pPr>
              <w:snapToGrid w:val="0"/>
              <w:jc w:val="center"/>
              <w:rPr>
                <w:rFonts w:hint="eastAsia" w:ascii="宋体" w:hAnsi="宋体"/>
                <w:szCs w:val="21"/>
              </w:rPr>
            </w:pPr>
          </w:p>
          <w:p>
            <w:pPr>
              <w:snapToGrid w:val="0"/>
              <w:jc w:val="center"/>
              <w:rPr>
                <w:rFonts w:hint="eastAsia" w:ascii="宋体" w:hAnsi="宋体" w:eastAsia="宋体"/>
                <w:szCs w:val="21"/>
                <w:lang w:eastAsia="zh-CN"/>
              </w:rPr>
            </w:pPr>
            <w:r>
              <w:rPr>
                <w:rFonts w:hint="eastAsia" w:ascii="宋体" w:hAnsi="宋体"/>
                <w:szCs w:val="21"/>
                <w:lang w:eastAsia="zh-CN"/>
              </w:rPr>
              <w:t>服务期限</w:t>
            </w:r>
          </w:p>
        </w:tc>
        <w:tc>
          <w:tcPr>
            <w:tcW w:w="7655" w:type="dxa"/>
            <w:noWrap w:val="0"/>
            <w:vAlign w:val="center"/>
          </w:tcPr>
          <w:p>
            <w:pPr>
              <w:snapToGrid w:val="0"/>
              <w:spacing w:line="360" w:lineRule="auto"/>
              <w:rPr>
                <w:rFonts w:ascii="宋体" w:hAnsi="宋体"/>
                <w:szCs w:val="21"/>
              </w:rPr>
            </w:pPr>
          </w:p>
        </w:tc>
      </w:tr>
    </w:tbl>
    <w:p>
      <w:pPr>
        <w:spacing w:line="480" w:lineRule="exact"/>
        <w:ind w:firstLine="3685" w:firstLineChars="1755"/>
        <w:rPr>
          <w:rFonts w:hint="eastAsia" w:cs="宋体"/>
        </w:rPr>
      </w:pPr>
    </w:p>
    <w:p>
      <w:pPr>
        <w:spacing w:line="360" w:lineRule="auto"/>
        <w:contextualSpacing/>
        <w:jc w:val="left"/>
        <w:rPr>
          <w:rFonts w:ascii="宋体" w:hAnsi="宋体" w:cs="仿宋_GB2312"/>
          <w:color w:val="auto"/>
          <w:sz w:val="24"/>
        </w:rPr>
      </w:pPr>
      <w:r>
        <w:rPr>
          <w:rFonts w:hint="eastAsia" w:ascii="宋体" w:hAnsi="宋体" w:cs="仿宋_GB2312"/>
          <w:color w:val="auto"/>
          <w:sz w:val="24"/>
        </w:rPr>
        <w:t xml:space="preserve">注： </w:t>
      </w:r>
    </w:p>
    <w:p>
      <w:pPr>
        <w:spacing w:line="440" w:lineRule="exact"/>
        <w:ind w:firstLine="484" w:firstLineChars="202"/>
        <w:jc w:val="left"/>
        <w:rPr>
          <w:rFonts w:ascii="宋体" w:hAnsi="宋体" w:cs="仿宋_GB2312"/>
          <w:b w:val="0"/>
          <w:bCs/>
          <w:color w:val="auto"/>
          <w:sz w:val="24"/>
          <w:highlight w:val="none"/>
        </w:rPr>
      </w:pPr>
      <w:r>
        <w:rPr>
          <w:rFonts w:hint="eastAsia" w:ascii="宋体" w:hAnsi="宋体" w:cs="仿宋_GB2312"/>
          <w:color w:val="auto"/>
          <w:sz w:val="24"/>
        </w:rPr>
        <w:t>1</w:t>
      </w:r>
      <w:r>
        <w:rPr>
          <w:rFonts w:ascii="宋体" w:hAnsi="宋体" w:cs="仿宋_GB2312"/>
          <w:color w:val="auto"/>
          <w:sz w:val="24"/>
        </w:rPr>
        <w:t>.</w:t>
      </w:r>
      <w:r>
        <w:rPr>
          <w:rFonts w:hint="eastAsia" w:ascii="宋体" w:hAnsi="宋体"/>
          <w:color w:val="auto"/>
          <w:sz w:val="24"/>
        </w:rPr>
        <w:t xml:space="preserve"> </w:t>
      </w:r>
      <w:r>
        <w:rPr>
          <w:rFonts w:hint="eastAsia" w:ascii="宋体" w:hAnsi="宋体"/>
          <w:color w:val="auto"/>
          <w:sz w:val="24"/>
          <w:highlight w:val="none"/>
        </w:rPr>
        <w:t>以上报价</w:t>
      </w:r>
      <w:r>
        <w:rPr>
          <w:rFonts w:hint="eastAsia" w:ascii="宋体" w:hAnsi="宋体"/>
          <w:color w:val="auto"/>
          <w:sz w:val="24"/>
          <w:highlight w:val="none"/>
          <w:lang w:eastAsia="zh-CN"/>
        </w:rPr>
        <w:t>包含</w:t>
      </w:r>
      <w:r>
        <w:rPr>
          <w:rFonts w:hint="eastAsia" w:ascii="宋体" w:hAnsi="宋体"/>
          <w:sz w:val="24"/>
          <w:highlight w:val="none"/>
        </w:rPr>
        <w:t>完成本项目全部内容所需费用的含税价（</w:t>
      </w:r>
      <w:r>
        <w:rPr>
          <w:rFonts w:hint="eastAsia" w:ascii="宋体" w:hAnsi="宋体"/>
          <w:strike w:val="0"/>
          <w:dstrike w:val="0"/>
          <w:color w:val="auto"/>
          <w:sz w:val="24"/>
          <w:highlight w:val="none"/>
          <w:shd w:val="clear" w:color="auto" w:fill="auto"/>
        </w:rPr>
        <w:t>包含但不限于</w:t>
      </w:r>
      <w:r>
        <w:rPr>
          <w:rFonts w:hint="eastAsia" w:ascii="宋体" w:hAnsi="宋体"/>
          <w:color w:val="000000" w:themeColor="text1"/>
          <w:sz w:val="24"/>
          <w:szCs w:val="24"/>
          <w:highlight w:val="none"/>
          <w14:textFill>
            <w14:solidFill>
              <w14:schemeClr w14:val="tx1"/>
            </w14:solidFill>
          </w14:textFill>
        </w:rPr>
        <w:t>维护、零配件更换、安装、拆卸、计量检测、售后服务、包装、运输、管理、利润、税金、保险、协调、装卸、调试、培训等</w:t>
      </w:r>
      <w:r>
        <w:rPr>
          <w:rFonts w:hint="eastAsia" w:hAnsi="宋体"/>
          <w:color w:val="000000" w:themeColor="text1"/>
          <w:sz w:val="24"/>
          <w:szCs w:val="24"/>
          <w:highlight w:val="none"/>
          <w:lang w:val="en-US" w:eastAsia="zh-CN"/>
          <w14:textFill>
            <w14:solidFill>
              <w14:schemeClr w14:val="tx1"/>
            </w14:solidFill>
          </w14:textFill>
        </w:rPr>
        <w:t>费用</w:t>
      </w:r>
      <w:r>
        <w:rPr>
          <w:rFonts w:hint="eastAsia" w:ascii="宋体" w:hAnsi="宋体"/>
          <w:color w:val="auto"/>
          <w:sz w:val="24"/>
          <w:highlight w:val="none"/>
        </w:rPr>
        <w:t>、政策性文件规定的各项费用及所有风险、责任等各项应有费用）。</w:t>
      </w:r>
    </w:p>
    <w:p>
      <w:pPr>
        <w:spacing w:line="360" w:lineRule="auto"/>
        <w:ind w:firstLine="480" w:firstLineChars="200"/>
        <w:contextualSpacing/>
        <w:jc w:val="left"/>
        <w:rPr>
          <w:rFonts w:hint="eastAsia" w:ascii="宋体" w:hAnsi="宋体" w:cs="仿宋_GB2312"/>
          <w:b w:val="0"/>
          <w:bCs/>
          <w:color w:val="auto"/>
          <w:sz w:val="24"/>
        </w:rPr>
      </w:pPr>
      <w:r>
        <w:rPr>
          <w:rFonts w:ascii="宋体" w:hAnsi="宋体" w:cs="仿宋_GB2312"/>
          <w:b w:val="0"/>
          <w:bCs/>
          <w:color w:val="auto"/>
          <w:sz w:val="24"/>
        </w:rPr>
        <w:t>2</w:t>
      </w:r>
      <w:r>
        <w:rPr>
          <w:rFonts w:hint="eastAsia" w:ascii="宋体" w:hAnsi="宋体" w:cs="仿宋_GB2312"/>
          <w:b w:val="0"/>
          <w:bCs/>
          <w:color w:val="auto"/>
          <w:sz w:val="24"/>
        </w:rPr>
        <w:t>.供应商的报价表必须加盖供应商签章并由法定代表人或者委托代理人签字或者</w:t>
      </w:r>
      <w:r>
        <w:rPr>
          <w:rFonts w:hint="eastAsia" w:ascii="宋体" w:hAnsi="宋体" w:cs="仿宋_GB2312"/>
          <w:b w:val="0"/>
          <w:bCs/>
          <w:color w:val="auto"/>
          <w:sz w:val="24"/>
          <w:lang w:eastAsia="zh-CN"/>
        </w:rPr>
        <w:t>公章</w:t>
      </w:r>
      <w:r>
        <w:rPr>
          <w:rFonts w:hint="eastAsia" w:ascii="宋体" w:hAnsi="宋体" w:cs="仿宋_GB2312"/>
          <w:b w:val="0"/>
          <w:bCs/>
          <w:color w:val="auto"/>
          <w:sz w:val="24"/>
        </w:rPr>
        <w:t>，否则其响应文件按无效处理。</w:t>
      </w:r>
    </w:p>
    <w:p>
      <w:pPr>
        <w:spacing w:line="360" w:lineRule="auto"/>
        <w:ind w:firstLine="480" w:firstLineChars="200"/>
        <w:contextualSpacing/>
        <w:jc w:val="left"/>
        <w:rPr>
          <w:rFonts w:hint="eastAsia" w:cs="宋体"/>
          <w:color w:val="000000" w:themeColor="text1"/>
          <w:highlight w:val="none"/>
          <w14:textFill>
            <w14:solidFill>
              <w14:schemeClr w14:val="tx1"/>
            </w14:solidFill>
          </w14:textFill>
        </w:rPr>
      </w:pPr>
      <w:r>
        <w:rPr>
          <w:rFonts w:ascii="宋体" w:hAnsi="宋体" w:cs="仿宋_GB2312"/>
          <w:b w:val="0"/>
          <w:bCs/>
          <w:color w:val="auto"/>
          <w:sz w:val="24"/>
        </w:rPr>
        <w:t>3</w:t>
      </w:r>
      <w:r>
        <w:rPr>
          <w:rFonts w:hint="eastAsia" w:ascii="宋体" w:hAnsi="宋体" w:cs="仿宋_GB2312"/>
          <w:b w:val="0"/>
          <w:bCs/>
          <w:color w:val="auto"/>
          <w:sz w:val="24"/>
        </w:rPr>
        <w:t>.报价一经涂改，应在涂改处加盖供应商公章或者加盖签章或者由法定代表人或者授权委托人签字，否则其响应文件按无效处理。</w:t>
      </w:r>
    </w:p>
    <w:p>
      <w:pPr>
        <w:spacing w:line="480" w:lineRule="exact"/>
        <w:ind w:firstLine="3685" w:firstLineChars="1755"/>
        <w:rPr>
          <w:rFonts w:hint="eastAsia" w:cs="宋体"/>
          <w:color w:val="000000" w:themeColor="text1"/>
          <w:highlight w:val="none"/>
          <w14:textFill>
            <w14:solidFill>
              <w14:schemeClr w14:val="tx1"/>
            </w14:solidFill>
          </w14:textFill>
        </w:rPr>
      </w:pPr>
    </w:p>
    <w:p>
      <w:pPr>
        <w:spacing w:line="480" w:lineRule="exact"/>
        <w:ind w:firstLine="3685" w:firstLineChars="1755"/>
        <w:rPr>
          <w:rFonts w:hint="eastAsia" w:cs="宋体"/>
          <w:color w:val="000000" w:themeColor="text1"/>
          <w:highlight w:val="none"/>
          <w14:textFill>
            <w14:solidFill>
              <w14:schemeClr w14:val="tx1"/>
            </w14:solidFill>
          </w14:textFill>
        </w:rPr>
      </w:pPr>
    </w:p>
    <w:p>
      <w:pPr>
        <w:spacing w:line="480" w:lineRule="exact"/>
        <w:ind w:firstLine="2940" w:firstLineChars="1400"/>
        <w:rPr>
          <w:rFonts w:hint="eastAsia" w:cs="宋体"/>
          <w:color w:val="000000" w:themeColor="text1"/>
          <w:highlight w:val="none"/>
          <w:u w:val="single"/>
          <w14:textFill>
            <w14:solidFill>
              <w14:schemeClr w14:val="tx1"/>
            </w14:solidFill>
          </w14:textFill>
        </w:rPr>
      </w:pPr>
      <w:bookmarkStart w:id="1" w:name="OLE_LINK2"/>
      <w:r>
        <w:rPr>
          <w:rFonts w:hint="eastAsia" w:cs="宋体"/>
          <w:color w:val="000000" w:themeColor="text1"/>
          <w:highlight w:val="none"/>
          <w14:textFill>
            <w14:solidFill>
              <w14:schemeClr w14:val="tx1"/>
            </w14:solidFill>
          </w14:textFill>
        </w:rPr>
        <w:t>供应商名称（加盖单位公章）：</w:t>
      </w:r>
      <w:r>
        <w:rPr>
          <w:rFonts w:hint="eastAsia" w:cs="宋体"/>
          <w:color w:val="000000" w:themeColor="text1"/>
          <w:highlight w:val="none"/>
          <w:u w:val="single"/>
          <w14:textFill>
            <w14:solidFill>
              <w14:schemeClr w14:val="tx1"/>
            </w14:solidFill>
          </w14:textFill>
        </w:rPr>
        <w:t xml:space="preserve">                     </w:t>
      </w:r>
    </w:p>
    <w:p>
      <w:pPr>
        <w:spacing w:line="480" w:lineRule="exact"/>
        <w:ind w:firstLine="2940" w:firstLineChars="1400"/>
        <w:rPr>
          <w:rFonts w:hint="eastAsia"/>
          <w:color w:val="000000" w:themeColor="text1"/>
          <w:highlight w:val="none"/>
          <w:u w:val="single"/>
          <w14:textFill>
            <w14:solidFill>
              <w14:schemeClr w14:val="tx1"/>
            </w14:solidFill>
          </w14:textFill>
        </w:rPr>
      </w:pPr>
      <w:r>
        <w:rPr>
          <w:rFonts w:hint="eastAsia" w:cs="宋体"/>
          <w:color w:val="000000" w:themeColor="text1"/>
          <w:highlight w:val="none"/>
          <w14:textFill>
            <w14:solidFill>
              <w14:schemeClr w14:val="tx1"/>
            </w14:solidFill>
          </w14:textFill>
        </w:rPr>
        <w:t>法定代表人（或负责人）或委托代理人签名：</w:t>
      </w:r>
      <w:r>
        <w:rPr>
          <w:rFonts w:hint="eastAsia" w:cs="宋体"/>
          <w:color w:val="000000" w:themeColor="text1"/>
          <w:highlight w:val="none"/>
          <w:u w:val="single"/>
          <w14:textFill>
            <w14:solidFill>
              <w14:schemeClr w14:val="tx1"/>
            </w14:solidFill>
          </w14:textFill>
        </w:rPr>
        <w:t xml:space="preserve">                    </w:t>
      </w:r>
    </w:p>
    <w:p>
      <w:pPr>
        <w:spacing w:line="480" w:lineRule="exact"/>
        <w:ind w:firstLine="2940" w:firstLineChars="1400"/>
        <w:rPr>
          <w:rFonts w:hint="eastAsia"/>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日</w:t>
      </w:r>
      <w:r>
        <w:rPr>
          <w:rFonts w:hint="eastAsia" w:cs="宋体"/>
          <w:color w:val="000000" w:themeColor="text1"/>
          <w:highlight w:val="none"/>
          <w:lang w:val="en-US" w:eastAsia="zh-CN"/>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期：</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年</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月</w:t>
      </w:r>
      <w:r>
        <w:rPr>
          <w:color w:val="000000" w:themeColor="text1"/>
          <w:highlight w:val="none"/>
          <w:u w:val="single"/>
          <w14:textFill>
            <w14:solidFill>
              <w14:schemeClr w14:val="tx1"/>
            </w14:solidFill>
          </w14:textFill>
        </w:rPr>
        <w:t xml:space="preserve">   </w:t>
      </w:r>
      <w:r>
        <w:rPr>
          <w:rFonts w:hint="eastAsia"/>
          <w:color w:val="000000" w:themeColor="text1"/>
          <w:highlight w:val="none"/>
          <w:u w:val="single"/>
          <w:lang w:val="en-US" w:eastAsia="zh-CN"/>
          <w14:textFill>
            <w14:solidFill>
              <w14:schemeClr w14:val="tx1"/>
            </w14:solidFill>
          </w14:textFill>
        </w:rPr>
        <w:t xml:space="preserve">    </w:t>
      </w:r>
      <w:r>
        <w:rPr>
          <w:color w:val="000000" w:themeColor="text1"/>
          <w:highlight w:val="none"/>
          <w:u w:val="single"/>
          <w14:textFill>
            <w14:solidFill>
              <w14:schemeClr w14:val="tx1"/>
            </w14:solidFill>
          </w14:textFill>
        </w:rPr>
        <w:t xml:space="preserve">   </w:t>
      </w:r>
      <w:r>
        <w:rPr>
          <w:rFonts w:hint="eastAsia" w:cs="宋体"/>
          <w:color w:val="000000" w:themeColor="text1"/>
          <w:highlight w:val="none"/>
          <w14:textFill>
            <w14:solidFill>
              <w14:schemeClr w14:val="tx1"/>
            </w14:solidFill>
          </w14:textFill>
        </w:rPr>
        <w:t>日</w:t>
      </w:r>
    </w:p>
    <w:bookmarkEnd w:id="1"/>
    <w:p>
      <w:pPr>
        <w:spacing w:line="360" w:lineRule="auto"/>
        <w:ind w:firstLine="420" w:firstLineChars="200"/>
        <w:contextualSpacing/>
        <w:jc w:val="left"/>
        <w:rPr>
          <w:rFonts w:hint="eastAsia" w:ascii="宋体" w:hAnsi="宋体" w:cs="宋体"/>
          <w:b/>
          <w:color w:val="000000" w:themeColor="text1"/>
          <w:szCs w:val="21"/>
          <w:highlight w:val="none"/>
          <w:lang w:eastAsia="zh-CN"/>
          <w14:textFill>
            <w14:solidFill>
              <w14:schemeClr w14:val="tx1"/>
            </w14:solidFill>
          </w14:textFill>
        </w:rPr>
      </w:pPr>
      <w:r>
        <w:rPr>
          <w:rFonts w:hAnsi="宋体"/>
          <w:color w:val="000000" w:themeColor="text1"/>
          <w:highlight w:val="none"/>
          <w14:textFill>
            <w14:solidFill>
              <w14:schemeClr w14:val="tx1"/>
            </w14:solidFill>
          </w14:textFill>
        </w:rPr>
        <w:br w:type="page"/>
      </w:r>
    </w:p>
    <w:p>
      <w:pPr>
        <w:spacing w:line="360" w:lineRule="auto"/>
        <w:ind w:firstLine="422" w:firstLineChars="200"/>
        <w:jc w:val="lef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lang w:eastAsia="zh-CN"/>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必须提供）</w:t>
      </w:r>
    </w:p>
    <w:p>
      <w:pPr>
        <w:numPr>
          <w:ilvl w:val="0"/>
          <w:numId w:val="0"/>
        </w:numPr>
        <w:jc w:val="center"/>
        <w:rPr>
          <w:rFonts w:hint="eastAsia" w:cs="Times New Roman"/>
          <w:b/>
          <w:color w:val="auto"/>
          <w:sz w:val="30"/>
          <w:szCs w:val="20"/>
          <w:highlight w:val="none"/>
          <w:lang w:val="en-US" w:eastAsia="zh-CN"/>
        </w:rPr>
      </w:pPr>
      <w:r>
        <w:rPr>
          <w:rFonts w:hint="eastAsia" w:cs="Times New Roman"/>
          <w:b/>
          <w:color w:val="000000" w:themeColor="text1"/>
          <w:sz w:val="30"/>
          <w:szCs w:val="20"/>
          <w:highlight w:val="none"/>
          <w:lang w:val="en-US" w:eastAsia="zh-CN"/>
          <w14:textFill>
            <w14:solidFill>
              <w14:schemeClr w14:val="tx1"/>
            </w14:solidFill>
          </w14:textFill>
        </w:rPr>
        <w:t>9.</w:t>
      </w:r>
      <w:r>
        <w:rPr>
          <w:rFonts w:hint="eastAsia" w:cs="Times New Roman"/>
          <w:b/>
          <w:color w:val="auto"/>
          <w:sz w:val="30"/>
          <w:szCs w:val="20"/>
          <w:highlight w:val="none"/>
          <w:lang w:val="en-US" w:eastAsia="zh-CN"/>
        </w:rPr>
        <w:t>服务需求响应表</w:t>
      </w:r>
    </w:p>
    <w:p>
      <w:pPr>
        <w:pStyle w:val="6"/>
        <w:rPr>
          <w:rFonts w:hAnsi="宋体"/>
          <w:color w:val="000000" w:themeColor="text1"/>
          <w:sz w:val="24"/>
          <w:szCs w:val="24"/>
          <w:highlight w:val="none"/>
          <w:u w:val="single"/>
          <w14:textFill>
            <w14:solidFill>
              <w14:schemeClr w14:val="tx1"/>
            </w14:solidFill>
          </w14:textFill>
        </w:rPr>
      </w:pPr>
      <w:r>
        <w:rPr>
          <w:rFonts w:hAnsi="宋体"/>
          <w:color w:val="000000" w:themeColor="text1"/>
          <w:sz w:val="24"/>
          <w:szCs w:val="24"/>
          <w:highlight w:val="none"/>
          <w14:textFill>
            <w14:solidFill>
              <w14:schemeClr w14:val="tx1"/>
            </w14:solidFill>
          </w14:textFill>
        </w:rPr>
        <w:t>项目名称：</w:t>
      </w:r>
      <w:r>
        <w:rPr>
          <w:rFonts w:hAnsi="宋体"/>
          <w:color w:val="000000" w:themeColor="text1"/>
          <w:sz w:val="24"/>
          <w:szCs w:val="24"/>
          <w:highlight w:val="none"/>
          <w:u w:val="single"/>
          <w14:textFill>
            <w14:solidFill>
              <w14:schemeClr w14:val="tx1"/>
            </w14:solidFill>
          </w14:textFill>
        </w:rPr>
        <w:t xml:space="preserve">                       </w:t>
      </w:r>
    </w:p>
    <w:p>
      <w:pPr>
        <w:pStyle w:val="6"/>
        <w:rPr>
          <w:rFonts w:hAnsi="宋体"/>
          <w:color w:val="000000" w:themeColor="text1"/>
          <w:sz w:val="24"/>
          <w:szCs w:val="24"/>
          <w:highlight w:val="none"/>
          <w14:textFill>
            <w14:solidFill>
              <w14:schemeClr w14:val="tx1"/>
            </w14:solidFill>
          </w14:textFill>
        </w:rPr>
      </w:pPr>
    </w:p>
    <w:p>
      <w:pPr>
        <w:pStyle w:val="6"/>
        <w:rPr>
          <w:rFonts w:hAnsi="宋体"/>
          <w:color w:val="000000" w:themeColor="text1"/>
          <w:sz w:val="24"/>
          <w:szCs w:val="24"/>
          <w:highlight w:val="none"/>
          <w:u w:val="single"/>
          <w14:textFill>
            <w14:solidFill>
              <w14:schemeClr w14:val="tx1"/>
            </w14:solidFill>
          </w14:textFill>
        </w:rPr>
      </w:pPr>
      <w:r>
        <w:rPr>
          <w:rFonts w:hAnsi="宋体"/>
          <w:color w:val="000000" w:themeColor="text1"/>
          <w:sz w:val="24"/>
          <w:szCs w:val="24"/>
          <w:highlight w:val="none"/>
          <w14:textFill>
            <w14:solidFill>
              <w14:schemeClr w14:val="tx1"/>
            </w14:solidFill>
          </w14:textFill>
        </w:rPr>
        <w:t>项目编号：</w:t>
      </w:r>
      <w:r>
        <w:rPr>
          <w:rFonts w:hAnsi="宋体"/>
          <w:color w:val="000000" w:themeColor="text1"/>
          <w:sz w:val="24"/>
          <w:szCs w:val="24"/>
          <w:highlight w:val="none"/>
          <w:u w:val="single"/>
          <w14:textFill>
            <w14:solidFill>
              <w14:schemeClr w14:val="tx1"/>
            </w14:solidFill>
          </w14:textFill>
        </w:rPr>
        <w:t xml:space="preserve">                       </w:t>
      </w:r>
    </w:p>
    <w:p>
      <w:pPr>
        <w:pStyle w:val="6"/>
        <w:rPr>
          <w:rFonts w:hAnsi="宋体"/>
          <w:color w:val="000000" w:themeColor="text1"/>
          <w:sz w:val="24"/>
          <w:szCs w:val="24"/>
          <w:highlight w:val="none"/>
          <w:u w:val="single"/>
          <w14:textFill>
            <w14:solidFill>
              <w14:schemeClr w14:val="tx1"/>
            </w14:solidFill>
          </w14:textFill>
        </w:rPr>
      </w:pPr>
    </w:p>
    <w:tbl>
      <w:tblPr>
        <w:tblStyle w:val="10"/>
        <w:tblW w:w="8621"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273"/>
        <w:gridCol w:w="2599"/>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ind w:left="-105" w:leftChars="-50" w:right="-105" w:rightChars="-50"/>
              <w:jc w:val="center"/>
              <w:rPr>
                <w:color w:val="000000" w:themeColor="text1"/>
                <w:sz w:val="24"/>
                <w:szCs w:val="24"/>
                <w:highlight w:val="none"/>
                <w:lang w:val="en-US" w:eastAsia="zh-CN"/>
                <w14:textFill>
                  <w14:solidFill>
                    <w14:schemeClr w14:val="tx1"/>
                  </w14:solidFill>
                </w14:textFill>
              </w:rPr>
            </w:pPr>
            <w:r>
              <w:rPr>
                <w:rFonts w:hint="eastAsia" w:ascii="宋体" w:cs="宋体"/>
                <w:b/>
                <w:lang w:val="zh-CN"/>
              </w:rPr>
              <w:t>服务内容名称</w:t>
            </w:r>
          </w:p>
        </w:tc>
        <w:tc>
          <w:tcPr>
            <w:tcW w:w="427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具体要求或标准</w:t>
            </w:r>
          </w:p>
        </w:tc>
        <w:tc>
          <w:tcPr>
            <w:tcW w:w="2599"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响应文件具体响应</w:t>
            </w:r>
          </w:p>
        </w:tc>
        <w:tc>
          <w:tcPr>
            <w:tcW w:w="1143" w:type="dxa"/>
            <w:noWrap w:val="0"/>
            <w:vAlign w:val="center"/>
          </w:tcPr>
          <w:p>
            <w:pPr>
              <w:pStyle w:val="6"/>
              <w:snapToGrid w:val="0"/>
              <w:ind w:left="-105" w:leftChars="-50" w:right="-105" w:rightChars="-50"/>
              <w:jc w:val="center"/>
              <w:rPr>
                <w:color w:val="000000" w:themeColor="text1"/>
                <w:sz w:val="24"/>
                <w:szCs w:val="24"/>
                <w:highlight w:val="none"/>
                <w:lang w:val="en-US" w:eastAsia="zh-CN"/>
                <w14:textFill>
                  <w14:solidFill>
                    <w14:schemeClr w14:val="tx1"/>
                  </w14:solidFill>
                </w14:textFill>
              </w:rPr>
            </w:pPr>
            <w:r>
              <w:rPr>
                <w:color w:val="000000" w:themeColor="text1"/>
                <w:sz w:val="24"/>
                <w:szCs w:val="24"/>
                <w:highlight w:val="none"/>
                <w:lang w:val="en-US" w:eastAsia="zh-CN"/>
                <w14:textFill>
                  <w14:solidFill>
                    <w14:schemeClr w14:val="tx1"/>
                  </w14:solidFill>
                </w14:textFill>
              </w:rPr>
              <w:t>技术偏离情况说明(＋/-/=)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梧州市人民医院维修核医学科SPECT球管</w:t>
            </w:r>
          </w:p>
        </w:tc>
        <w:tc>
          <w:tcPr>
            <w:tcW w:w="4273" w:type="dxa"/>
            <w:noWrap w:val="0"/>
            <w:vAlign w:val="center"/>
          </w:tcPr>
          <w:p>
            <w:pPr>
              <w:numPr>
                <w:ilvl w:val="0"/>
                <w:numId w:val="0"/>
              </w:numPr>
              <w:rPr>
                <w:rFonts w:hint="eastAsia" w:ascii="宋体" w:hAnsi="宋体" w:eastAsia="宋体" w:cs="宋体"/>
                <w:sz w:val="24"/>
                <w:szCs w:val="24"/>
                <w:highlight w:val="none"/>
                <w:lang w:eastAsia="zh-CN"/>
              </w:rPr>
            </w:pPr>
            <w:r>
              <w:rPr>
                <w:rFonts w:hint="eastAsia" w:ascii="仿宋" w:hAnsi="仿宋" w:eastAsia="仿宋" w:cs="仿宋"/>
                <w:sz w:val="24"/>
                <w:szCs w:val="24"/>
                <w:highlight w:val="none"/>
                <w:lang w:eastAsia="zh-CN"/>
              </w:rPr>
              <w:t>▲</w:t>
            </w:r>
            <w:r>
              <w:rPr>
                <w:rFonts w:hint="eastAsia" w:ascii="宋体" w:hAnsi="宋体" w:eastAsia="宋体" w:cs="宋体"/>
                <w:sz w:val="24"/>
                <w:szCs w:val="24"/>
                <w:highlight w:val="none"/>
                <w:lang w:eastAsia="zh-CN"/>
              </w:rPr>
              <w:t>维修服务要求</w:t>
            </w:r>
          </w:p>
          <w:p>
            <w:pPr>
              <w:numPr>
                <w:ilvl w:val="0"/>
                <w:numId w:val="0"/>
              </w:num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1、故障诊断与评估：供应商须派遣具备相应资质的工程师上门，对单光子发射断层及</w:t>
            </w:r>
            <w:r>
              <w:rPr>
                <w:rFonts w:hint="eastAsia" w:ascii="宋体" w:hAnsi="宋体" w:eastAsia="宋体" w:cs="宋体"/>
                <w:sz w:val="24"/>
                <w:szCs w:val="24"/>
                <w:highlight w:val="none"/>
                <w:lang w:val="en-US" w:eastAsia="zh-CN"/>
              </w:rPr>
              <w:t>X射线计算机体层摄影成像系统（</w:t>
            </w:r>
            <w:r>
              <w:rPr>
                <w:rFonts w:hint="eastAsia" w:ascii="宋体" w:hAnsi="宋体" w:eastAsia="宋体" w:cs="宋体"/>
                <w:sz w:val="24"/>
                <w:szCs w:val="24"/>
                <w:highlight w:val="none"/>
                <w:lang w:eastAsia="zh-CN"/>
              </w:rPr>
              <w:t>GE Discovery NM/CT670pro）的CT球管进行精确诊断，确认漏油点及故障根本原因，并提供书面诊断报告。</w:t>
            </w:r>
          </w:p>
          <w:p>
            <w:pPr>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2、球管专业维修：对漏油球管进行拆卸，返厂或现场维修。维修范围必须包括但不限于：</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2.1更换失效的密封件(如O型圈，油封等)。</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2.2更换老化的绝缘油并进行高真空注油。</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2.3对核心部件(如轴承，转子，阴极，阳极靶面等)进行检测，如有损坏或过度磨损须一并更换。</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2.4进行高压训练及各项性能测试。</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3、安装与调试：将维修后的球管重新安装至设备，并进行精确校准和全面调试。</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4、性能验证：维修完成后，须按照GE原厂标准或国家相关标准，对CT部分进行全面的性能检测，确保包括但不限于以下指标达标：</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4.1CT值准确性(水模)</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4.2均匀性</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4.3噪声</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4.4空间分辨率</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4.5低对比度分辨率</w:t>
            </w:r>
          </w:p>
          <w:p>
            <w:pPr>
              <w:rPr>
                <w:rFonts w:hint="eastAsia" w:ascii="宋体" w:hAnsi="宋体" w:eastAsia="宋体" w:cs="宋体"/>
                <w:sz w:val="24"/>
                <w:szCs w:val="24"/>
                <w:lang w:eastAsia="zh-CN"/>
              </w:rPr>
            </w:pPr>
            <w:r>
              <w:rPr>
                <w:rFonts w:hint="eastAsia" w:ascii="宋体" w:hAnsi="宋体" w:eastAsia="宋体" w:cs="宋体"/>
                <w:sz w:val="24"/>
                <w:szCs w:val="24"/>
                <w:lang w:eastAsia="zh-CN"/>
              </w:rPr>
              <w:t>4.6激光定位灯精度</w:t>
            </w:r>
          </w:p>
          <w:p>
            <w:pPr>
              <w:numPr>
                <w:ilvl w:val="0"/>
                <w:numId w:val="1"/>
              </w:numPr>
              <w:rPr>
                <w:rFonts w:hint="eastAsia" w:ascii="宋体" w:hAnsi="宋体" w:eastAsia="宋体" w:cs="宋体"/>
                <w:sz w:val="24"/>
                <w:szCs w:val="24"/>
                <w:lang w:eastAsia="zh-CN"/>
              </w:rPr>
            </w:pPr>
            <w:r>
              <w:rPr>
                <w:rFonts w:hint="eastAsia" w:ascii="宋体" w:hAnsi="宋体" w:eastAsia="宋体" w:cs="宋体"/>
                <w:sz w:val="24"/>
                <w:szCs w:val="24"/>
                <w:lang w:eastAsia="zh-CN"/>
              </w:rPr>
              <w:t>验收标准</w:t>
            </w:r>
          </w:p>
          <w:p>
            <w:pPr>
              <w:numPr>
                <w:ilvl w:val="0"/>
                <w:numId w:val="0"/>
              </w:numPr>
              <w:rPr>
                <w:rFonts w:hint="eastAsia" w:ascii="宋体" w:hAnsi="宋体" w:eastAsia="宋体" w:cs="宋体"/>
                <w:sz w:val="24"/>
                <w:szCs w:val="24"/>
                <w:lang w:eastAsia="zh-CN"/>
              </w:rPr>
            </w:pPr>
            <w:r>
              <w:rPr>
                <w:rFonts w:hint="eastAsia" w:ascii="宋体" w:hAnsi="宋体" w:eastAsia="宋体" w:cs="宋体"/>
                <w:sz w:val="24"/>
                <w:szCs w:val="24"/>
                <w:lang w:val="en-US" w:eastAsia="zh-CN"/>
              </w:rPr>
              <w:t>5.1</w:t>
            </w:r>
            <w:r>
              <w:rPr>
                <w:rFonts w:hint="eastAsia" w:ascii="宋体" w:hAnsi="宋体" w:eastAsia="宋体" w:cs="宋体"/>
                <w:sz w:val="24"/>
                <w:szCs w:val="24"/>
                <w:lang w:eastAsia="zh-CN"/>
              </w:rPr>
              <w:t>所有性能指标必须达到设备出厂时或GE公司规定的验收标准，并能通过医院日常质控(QC)检测。</w:t>
            </w:r>
          </w:p>
          <w:p>
            <w:pPr>
              <w:numPr>
                <w:ilvl w:val="0"/>
                <w:numId w:val="0"/>
              </w:numPr>
              <w:rPr>
                <w:rFonts w:hint="eastAsia" w:ascii="宋体" w:hAnsi="宋体" w:eastAsia="宋体" w:cs="宋体"/>
                <w:color w:val="auto"/>
                <w:kern w:val="2"/>
                <w:sz w:val="24"/>
                <w:szCs w:val="24"/>
              </w:rPr>
            </w:pPr>
            <w:r>
              <w:rPr>
                <w:rFonts w:hint="eastAsia" w:ascii="宋体" w:hAnsi="宋体" w:eastAsia="宋体" w:cs="宋体"/>
                <w:color w:val="auto"/>
                <w:kern w:val="2"/>
                <w:sz w:val="24"/>
                <w:szCs w:val="24"/>
                <w:lang w:val="en-US" w:eastAsia="zh-CN"/>
              </w:rPr>
              <w:t>5.2</w:t>
            </w:r>
            <w:r>
              <w:rPr>
                <w:rFonts w:hint="eastAsia" w:ascii="宋体" w:hAnsi="宋体" w:eastAsia="宋体" w:cs="宋体"/>
                <w:color w:val="auto"/>
                <w:kern w:val="2"/>
                <w:sz w:val="24"/>
                <w:szCs w:val="24"/>
              </w:rPr>
              <w:t>设备如属于政府部门有强制检定要求的，供应商应负责设备使用前的相关检定。</w:t>
            </w:r>
          </w:p>
          <w:p>
            <w:pPr>
              <w:numPr>
                <w:ilvl w:val="0"/>
                <w:numId w:val="0"/>
              </w:numP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5.3 维修完成后提供详细的维修报告及测试数据。</w:t>
            </w:r>
          </w:p>
          <w:p>
            <w:pPr>
              <w:numPr>
                <w:ilvl w:val="0"/>
                <w:numId w:val="2"/>
              </w:numPr>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服务质量保证：对维修部件及关联故障提供至少</w:t>
            </w:r>
            <w:r>
              <w:rPr>
                <w:rFonts w:hint="eastAsia" w:ascii="宋体" w:hAnsi="宋体" w:eastAsia="宋体" w:cs="宋体"/>
                <w:color w:val="auto"/>
                <w:sz w:val="24"/>
                <w:szCs w:val="24"/>
              </w:rPr>
              <w:t>6个月的质量保修期。</w:t>
            </w:r>
          </w:p>
          <w:p>
            <w:pPr>
              <w:numPr>
                <w:ilvl w:val="0"/>
                <w:numId w:val="2"/>
              </w:numP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lang w:eastAsia="zh-CN"/>
              </w:rPr>
              <w:t>投入人员要求</w:t>
            </w:r>
            <w:r>
              <w:rPr>
                <w:rFonts w:hint="eastAsia" w:ascii="宋体" w:hAnsi="宋体" w:eastAsia="宋体" w:cs="宋体"/>
                <w:color w:val="auto"/>
                <w:sz w:val="24"/>
                <w:szCs w:val="24"/>
                <w:highlight w:val="none"/>
              </w:rPr>
              <w:t>：工程师需具备GE SPECT/CT或同类高端CT设备维修经验的证明。</w:t>
            </w:r>
          </w:p>
          <w:p>
            <w:pPr>
              <w:numPr>
                <w:ilvl w:val="0"/>
                <w:numId w:val="2"/>
              </w:numPr>
              <w:rPr>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eastAsia="zh-CN"/>
              </w:rPr>
              <w:t>维修响应时效：</w:t>
            </w:r>
            <w:r>
              <w:rPr>
                <w:rFonts w:hint="eastAsia" w:ascii="宋体" w:hAnsi="宋体" w:eastAsia="宋体" w:cs="宋体"/>
                <w:color w:val="auto"/>
                <w:sz w:val="24"/>
                <w:szCs w:val="24"/>
                <w:highlight w:val="none"/>
              </w:rPr>
              <w:t>质量保修期</w:t>
            </w:r>
            <w:r>
              <w:rPr>
                <w:rFonts w:hint="eastAsia" w:ascii="宋体" w:hAnsi="宋体" w:eastAsia="宋体" w:cs="宋体"/>
                <w:color w:val="auto"/>
                <w:sz w:val="24"/>
                <w:szCs w:val="24"/>
                <w:highlight w:val="none"/>
                <w:lang w:eastAsia="zh-CN"/>
              </w:rPr>
              <w:t>内，供应商接到故障通知</w:t>
            </w:r>
            <w:r>
              <w:rPr>
                <w:rFonts w:hint="eastAsia" w:ascii="宋体" w:hAnsi="宋体" w:eastAsia="宋体" w:cs="宋体"/>
                <w:color w:val="auto"/>
                <w:sz w:val="24"/>
                <w:szCs w:val="24"/>
                <w:highlight w:val="none"/>
                <w:lang w:val="en-US" w:eastAsia="zh-CN"/>
              </w:rPr>
              <w:t>1小时内响应，2小时内给予答复，24小时内到达现场提供服务，24小时内修复正常。</w:t>
            </w:r>
          </w:p>
        </w:tc>
        <w:tc>
          <w:tcPr>
            <w:tcW w:w="2599"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highlight w:val="none"/>
                <w:lang w:val="en-US" w:eastAsia="zh-CN"/>
                <w14:textFill>
                  <w14:solidFill>
                    <w14:schemeClr w14:val="tx1"/>
                  </w14:solidFill>
                </w14:textFill>
              </w:rPr>
            </w:pPr>
          </w:p>
        </w:tc>
      </w:tr>
    </w:tbl>
    <w:p>
      <w:pPr>
        <w:rPr>
          <w:rFonts w:hint="eastAsia"/>
          <w:sz w:val="24"/>
        </w:rPr>
      </w:pPr>
    </w:p>
    <w:p>
      <w:pPr>
        <w:rPr>
          <w:rFonts w:hint="eastAsia"/>
        </w:rPr>
      </w:pPr>
    </w:p>
    <w:p>
      <w:pPr>
        <w:pStyle w:val="6"/>
        <w:spacing w:line="500" w:lineRule="exact"/>
        <w:ind w:firstLine="2400" w:firstLineChars="1000"/>
        <w:rPr>
          <w:rFonts w:hAnsi="宋体"/>
          <w:sz w:val="24"/>
          <w:szCs w:val="24"/>
          <w:u w:val="single"/>
        </w:rPr>
      </w:pPr>
      <w:r>
        <w:rPr>
          <w:rFonts w:hAnsi="宋体"/>
          <w:sz w:val="24"/>
          <w:szCs w:val="24"/>
        </w:rPr>
        <w:t>供应商（加盖公章）：</w:t>
      </w:r>
      <w:r>
        <w:rPr>
          <w:rFonts w:hAnsi="宋体"/>
          <w:sz w:val="24"/>
          <w:szCs w:val="24"/>
          <w:u w:val="single"/>
        </w:rPr>
        <w:t xml:space="preserve">                                 </w:t>
      </w:r>
    </w:p>
    <w:p>
      <w:pPr>
        <w:pStyle w:val="6"/>
        <w:spacing w:line="500" w:lineRule="exact"/>
        <w:ind w:firstLine="2400" w:firstLineChars="1000"/>
        <w:rPr>
          <w:rFonts w:hAnsi="宋体"/>
          <w:sz w:val="24"/>
          <w:szCs w:val="24"/>
          <w:u w:val="single"/>
        </w:rPr>
      </w:pPr>
      <w:r>
        <w:rPr>
          <w:rFonts w:hAnsi="宋体"/>
          <w:sz w:val="24"/>
          <w:szCs w:val="24"/>
        </w:rPr>
        <w:t>法定代表人(负责人)或委托代理人（签字）：</w:t>
      </w:r>
      <w:r>
        <w:rPr>
          <w:rFonts w:hAnsi="宋体"/>
          <w:sz w:val="24"/>
          <w:szCs w:val="24"/>
          <w:u w:val="single"/>
        </w:rPr>
        <w:t xml:space="preserve">             </w:t>
      </w:r>
    </w:p>
    <w:p>
      <w:pPr>
        <w:ind w:firstLine="2400" w:firstLineChars="1000"/>
      </w:pPr>
      <w:r>
        <w:rPr>
          <w:rFonts w:hAnsi="宋体"/>
          <w:sz w:val="24"/>
          <w:szCs w:val="24"/>
        </w:rPr>
        <w:t>日</w:t>
      </w:r>
      <w:r>
        <w:rPr>
          <w:rFonts w:hint="eastAsia" w:hAnsi="宋体"/>
          <w:sz w:val="24"/>
          <w:szCs w:val="24"/>
          <w:lang w:val="en-US" w:eastAsia="zh-CN"/>
        </w:rPr>
        <w:t xml:space="preserve">                 </w:t>
      </w:r>
      <w:r>
        <w:rPr>
          <w:rFonts w:hAnsi="宋体"/>
          <w:sz w:val="24"/>
          <w:szCs w:val="24"/>
        </w:rPr>
        <w:t>期：</w:t>
      </w:r>
      <w:r>
        <w:rPr>
          <w:rFonts w:hAnsi="宋体"/>
          <w:sz w:val="24"/>
          <w:szCs w:val="24"/>
          <w:u w:val="single"/>
        </w:rPr>
        <w:t xml:space="preserve">      </w:t>
      </w:r>
      <w:r>
        <w:rPr>
          <w:rFonts w:hint="eastAsia" w:hAnsi="宋体"/>
          <w:sz w:val="24"/>
          <w:szCs w:val="24"/>
          <w:u w:val="single"/>
          <w:lang w:val="en-US" w:eastAsia="zh-CN"/>
        </w:rPr>
        <w:t xml:space="preserve"> </w:t>
      </w:r>
      <w:r>
        <w:rPr>
          <w:rFonts w:hAnsi="宋体"/>
          <w:sz w:val="24"/>
          <w:szCs w:val="24"/>
          <w:u w:val="single"/>
        </w:rPr>
        <w:t xml:space="preserve"> 年  </w:t>
      </w:r>
      <w:r>
        <w:rPr>
          <w:rFonts w:hint="eastAsia" w:hAnsi="宋体"/>
          <w:sz w:val="24"/>
          <w:szCs w:val="24"/>
          <w:u w:val="single"/>
          <w:lang w:val="en-US" w:eastAsia="zh-CN"/>
        </w:rPr>
        <w:t xml:space="preserve">  </w:t>
      </w:r>
      <w:r>
        <w:rPr>
          <w:rFonts w:hAnsi="宋体"/>
          <w:sz w:val="24"/>
          <w:szCs w:val="24"/>
          <w:u w:val="single"/>
        </w:rPr>
        <w:t xml:space="preserve">  月  </w:t>
      </w:r>
      <w:r>
        <w:rPr>
          <w:rFonts w:hint="eastAsia" w:hAnsi="宋体"/>
          <w:sz w:val="24"/>
          <w:szCs w:val="24"/>
          <w:u w:val="single"/>
          <w:lang w:val="en-US" w:eastAsia="zh-CN"/>
        </w:rPr>
        <w:t xml:space="preserve">  </w:t>
      </w:r>
      <w:r>
        <w:rPr>
          <w:rFonts w:hAnsi="宋体"/>
          <w:sz w:val="24"/>
          <w:szCs w:val="24"/>
          <w:u w:val="single"/>
        </w:rPr>
        <w:t xml:space="preserve">  日</w:t>
      </w:r>
    </w:p>
    <w:p>
      <w:pPr>
        <w:pStyle w:val="6"/>
        <w:spacing w:line="400" w:lineRule="exact"/>
        <w:jc w:val="left"/>
        <w:rPr>
          <w:b/>
          <w:bCs/>
        </w:rPr>
      </w:pPr>
    </w:p>
    <w:p>
      <w:pPr>
        <w:pStyle w:val="6"/>
        <w:spacing w:line="400" w:lineRule="exact"/>
        <w:jc w:val="left"/>
        <w:rPr>
          <w:b/>
          <w:bCs/>
          <w:color w:val="000000" w:themeColor="text1"/>
          <w14:textFill>
            <w14:solidFill>
              <w14:schemeClr w14:val="tx1"/>
            </w14:solidFill>
          </w14:textFill>
        </w:rPr>
      </w:pPr>
      <w:r>
        <w:rPr>
          <w:b/>
          <w:bCs/>
          <w:color w:val="000000" w:themeColor="text1"/>
          <w14:textFill>
            <w14:solidFill>
              <w14:schemeClr w14:val="tx1"/>
            </w14:solidFill>
          </w14:textFill>
        </w:rPr>
        <w:t>说明：</w:t>
      </w:r>
    </w:p>
    <w:p>
      <w:pPr>
        <w:pStyle w:val="6"/>
        <w:spacing w:line="320" w:lineRule="exact"/>
        <w:ind w:left="315" w:hanging="360" w:hangingChars="150"/>
        <w:jc w:val="left"/>
        <w:rPr>
          <w:rFonts w:hint="default" w:eastAsia="宋体"/>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1、供应商必须根据所提供的产品和服务的实际情况对所有</w:t>
      </w:r>
      <w:r>
        <w:rPr>
          <w:rFonts w:hint="eastAsia"/>
          <w:color w:val="000000" w:themeColor="text1"/>
          <w:sz w:val="24"/>
          <w:szCs w:val="24"/>
          <w:lang w:eastAsia="zh-CN"/>
          <w14:textFill>
            <w14:solidFill>
              <w14:schemeClr w14:val="tx1"/>
            </w14:solidFill>
          </w14:textFill>
        </w:rPr>
        <w:t>项目采购需求</w:t>
      </w:r>
      <w:r>
        <w:rPr>
          <w:color w:val="000000" w:themeColor="text1"/>
          <w:sz w:val="24"/>
          <w:szCs w:val="24"/>
          <w14:textFill>
            <w14:solidFill>
              <w14:schemeClr w14:val="tx1"/>
            </w14:solidFill>
          </w14:textFill>
        </w:rPr>
        <w:t>条款相关偏离的条目如实填写响应表</w:t>
      </w:r>
      <w:r>
        <w:rPr>
          <w:rFonts w:hint="eastAsia"/>
          <w:color w:val="000000" w:themeColor="text1"/>
          <w:sz w:val="24"/>
          <w:szCs w:val="24"/>
          <w:lang w:eastAsia="zh-CN"/>
          <w14:textFill>
            <w14:solidFill>
              <w14:schemeClr w14:val="tx1"/>
            </w14:solidFill>
          </w14:textFill>
        </w:rPr>
        <w:t>的“具体响应”和“技术偏离情况说明”</w:t>
      </w:r>
      <w:r>
        <w:rPr>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如果不按要求填写则</w:t>
      </w:r>
      <w:r>
        <w:rPr>
          <w:rFonts w:hAnsi="宋体"/>
          <w:bCs/>
          <w:color w:val="000000" w:themeColor="text1"/>
          <w:sz w:val="24"/>
          <w:szCs w:val="24"/>
          <w14:textFill>
            <w14:solidFill>
              <w14:schemeClr w14:val="tx1"/>
            </w14:solidFill>
          </w14:textFill>
        </w:rPr>
        <w:t>视为</w:t>
      </w:r>
      <w:r>
        <w:rPr>
          <w:rFonts w:hint="eastAsia"/>
          <w:color w:val="000000" w:themeColor="text1"/>
          <w:sz w:val="24"/>
          <w:szCs w:val="24"/>
          <w:lang w:val="en-US" w:eastAsia="zh-CN"/>
          <w14:textFill>
            <w14:solidFill>
              <w14:schemeClr w14:val="tx1"/>
            </w14:solidFill>
          </w14:textFill>
        </w:rPr>
        <w:t>响应无效。</w:t>
      </w:r>
    </w:p>
    <w:p>
      <w:pPr>
        <w:pStyle w:val="6"/>
        <w:spacing w:line="320" w:lineRule="exact"/>
        <w:ind w:left="315" w:hanging="360" w:hangingChars="150"/>
        <w:jc w:val="left"/>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r>
        <w:rPr>
          <w:color w:val="000000" w:themeColor="text1"/>
          <w:sz w:val="24"/>
          <w:szCs w:val="24"/>
          <w14:textFill>
            <w14:solidFill>
              <w14:schemeClr w14:val="tx1"/>
            </w14:solidFill>
          </w14:textFill>
        </w:rPr>
        <w:t>、是否偏离用符号“+、=、-”分别表示正偏离、完全响应、负偏离。</w:t>
      </w:r>
    </w:p>
    <w:p>
      <w:pPr>
        <w:pStyle w:val="6"/>
        <w:spacing w:line="320" w:lineRule="exact"/>
        <w:ind w:left="315" w:hanging="360" w:hangingChars="150"/>
        <w:jc w:val="left"/>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3、标注“</w:t>
      </w:r>
      <w:r>
        <w:rPr>
          <w:rFonts w:hint="eastAsia" w:ascii="仿宋" w:hAnsi="仿宋" w:eastAsia="仿宋" w:cs="仿宋"/>
          <w:color w:val="000000" w:themeColor="text1"/>
          <w:sz w:val="24"/>
          <w:szCs w:val="24"/>
          <w:lang w:val="en-US"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”的工作内容必须响应，不得负偏离。</w:t>
      </w:r>
    </w:p>
    <w:p>
      <w:pPr>
        <w:pStyle w:val="6"/>
        <w:spacing w:line="320" w:lineRule="exact"/>
        <w:ind w:left="315" w:hanging="360" w:hangingChars="150"/>
        <w:jc w:val="left"/>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w:t>
      </w:r>
      <w:r>
        <w:rPr>
          <w:color w:val="000000" w:themeColor="text1"/>
          <w:sz w:val="24"/>
          <w:szCs w:val="24"/>
          <w14:textFill>
            <w14:solidFill>
              <w14:schemeClr w14:val="tx1"/>
            </w14:solidFill>
          </w14:textFill>
        </w:rPr>
        <w:t>、评</w:t>
      </w:r>
      <w:r>
        <w:rPr>
          <w:rFonts w:hint="eastAsia"/>
          <w:color w:val="000000" w:themeColor="text1"/>
          <w:sz w:val="24"/>
          <w:szCs w:val="24"/>
          <w:lang w:eastAsia="zh-CN"/>
          <w14:textFill>
            <w14:solidFill>
              <w14:schemeClr w14:val="tx1"/>
            </w14:solidFill>
          </w14:textFill>
        </w:rPr>
        <w:t>审</w:t>
      </w:r>
      <w:r>
        <w:rPr>
          <w:color w:val="000000" w:themeColor="text1"/>
          <w:sz w:val="24"/>
          <w:szCs w:val="24"/>
          <w14:textFill>
            <w14:solidFill>
              <w14:schemeClr w14:val="tx1"/>
            </w14:solidFill>
          </w14:textFill>
        </w:rPr>
        <w:t>小组发现供应商有虚假描述的，</w:t>
      </w:r>
      <w:r>
        <w:rPr>
          <w:rFonts w:hAnsi="宋体"/>
          <w:bCs/>
          <w:color w:val="000000" w:themeColor="text1"/>
          <w:sz w:val="24"/>
          <w:szCs w:val="24"/>
          <w14:textFill>
            <w14:solidFill>
              <w14:schemeClr w14:val="tx1"/>
            </w14:solidFill>
          </w14:textFill>
        </w:rPr>
        <w:t>视为响应无效</w:t>
      </w:r>
      <w:r>
        <w:rPr>
          <w:color w:val="000000" w:themeColor="text1"/>
          <w:sz w:val="24"/>
          <w:szCs w:val="24"/>
          <w14:textFill>
            <w14:solidFill>
              <w14:schemeClr w14:val="tx1"/>
            </w14:solidFill>
          </w14:textFill>
        </w:rPr>
        <w:t>。</w:t>
      </w:r>
    </w:p>
    <w:p>
      <w:pPr>
        <w:spacing w:line="360" w:lineRule="auto"/>
        <w:ind w:firstLine="420" w:firstLineChars="200"/>
        <w:jc w:val="left"/>
        <w:rPr>
          <w:rFonts w:hint="eastAsia" w:ascii="宋体" w:hAnsi="宋体" w:cs="宋体"/>
          <w:b/>
          <w:color w:val="auto"/>
          <w:szCs w:val="21"/>
          <w:highlight w:val="none"/>
        </w:rPr>
      </w:pPr>
      <w:r>
        <w:br w:type="page"/>
      </w: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3"/>
        </w:numPr>
        <w:jc w:val="cente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t>商务要求偏离表</w:t>
      </w:r>
    </w:p>
    <w:p>
      <w:pPr>
        <w:pStyle w:val="6"/>
        <w:rPr>
          <w:rFonts w:hAnsi="宋体"/>
          <w:sz w:val="24"/>
          <w:szCs w:val="24"/>
          <w:u w:val="single"/>
        </w:rPr>
      </w:pPr>
      <w:r>
        <w:rPr>
          <w:rFonts w:hAnsi="宋体"/>
          <w:sz w:val="24"/>
          <w:szCs w:val="24"/>
        </w:rPr>
        <w:t>项目名称：</w:t>
      </w:r>
      <w:r>
        <w:rPr>
          <w:rFonts w:hAnsi="宋体"/>
          <w:sz w:val="24"/>
          <w:szCs w:val="24"/>
          <w:u w:val="single"/>
        </w:rPr>
        <w:t xml:space="preserve">                       </w:t>
      </w:r>
    </w:p>
    <w:p>
      <w:pPr>
        <w:pStyle w:val="6"/>
        <w:rPr>
          <w:rFonts w:hAnsi="宋体"/>
          <w:sz w:val="24"/>
          <w:szCs w:val="24"/>
        </w:rPr>
      </w:pPr>
    </w:p>
    <w:p>
      <w:pPr>
        <w:pStyle w:val="6"/>
        <w:rPr>
          <w:rFonts w:hAnsi="宋体"/>
          <w:sz w:val="24"/>
          <w:szCs w:val="24"/>
          <w:u w:val="single"/>
        </w:rPr>
      </w:pPr>
      <w:r>
        <w:rPr>
          <w:rFonts w:hAnsi="宋体"/>
          <w:sz w:val="24"/>
          <w:szCs w:val="24"/>
        </w:rPr>
        <w:t>项目编号：</w:t>
      </w:r>
      <w:r>
        <w:rPr>
          <w:rFonts w:hAnsi="宋体"/>
          <w:sz w:val="24"/>
          <w:szCs w:val="24"/>
          <w:u w:val="single"/>
        </w:rPr>
        <w:t xml:space="preserve">                       </w:t>
      </w:r>
    </w:p>
    <w:p>
      <w:pPr>
        <w:pStyle w:val="6"/>
        <w:rPr>
          <w:rFonts w:hAnsi="宋体"/>
          <w:sz w:val="24"/>
          <w:szCs w:val="24"/>
          <w:u w:val="single"/>
        </w:rPr>
      </w:pPr>
    </w:p>
    <w:tbl>
      <w:tblPr>
        <w:tblStyle w:val="10"/>
        <w:tblW w:w="8621" w:type="dxa"/>
        <w:jc w:val="center"/>
        <w:tblInd w:w="-2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4553"/>
        <w:gridCol w:w="2319"/>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ind w:left="-105" w:leftChars="-50" w:right="-105" w:rightChars="-50"/>
              <w:jc w:val="center"/>
              <w:rPr>
                <w:sz w:val="24"/>
                <w:szCs w:val="24"/>
                <w:lang w:val="en-US" w:eastAsia="zh-CN"/>
              </w:rPr>
            </w:pPr>
            <w:r>
              <w:rPr>
                <w:sz w:val="24"/>
                <w:szCs w:val="24"/>
                <w:lang w:val="en-US" w:eastAsia="zh-CN"/>
              </w:rPr>
              <w:t>序号</w:t>
            </w:r>
          </w:p>
        </w:tc>
        <w:tc>
          <w:tcPr>
            <w:tcW w:w="4553" w:type="dxa"/>
            <w:noWrap w:val="0"/>
            <w:vAlign w:val="center"/>
          </w:tcPr>
          <w:p>
            <w:pPr>
              <w:pStyle w:val="6"/>
              <w:snapToGrid w:val="0"/>
              <w:jc w:val="center"/>
              <w:rPr>
                <w:sz w:val="24"/>
                <w:szCs w:val="24"/>
                <w:lang w:val="en-US" w:eastAsia="zh-CN"/>
              </w:rPr>
            </w:pPr>
            <w:r>
              <w:rPr>
                <w:rFonts w:hint="eastAsia"/>
                <w:sz w:val="24"/>
                <w:szCs w:val="24"/>
                <w:lang w:val="en-US" w:eastAsia="zh-CN"/>
              </w:rPr>
              <w:t>商务要求内容</w:t>
            </w:r>
          </w:p>
        </w:tc>
        <w:tc>
          <w:tcPr>
            <w:tcW w:w="2319" w:type="dxa"/>
            <w:noWrap w:val="0"/>
            <w:vAlign w:val="center"/>
          </w:tcPr>
          <w:p>
            <w:pPr>
              <w:pStyle w:val="6"/>
              <w:snapToGrid w:val="0"/>
              <w:jc w:val="center"/>
              <w:rPr>
                <w:sz w:val="24"/>
                <w:szCs w:val="24"/>
                <w:lang w:val="en-US" w:eastAsia="zh-CN"/>
              </w:rPr>
            </w:pPr>
            <w:r>
              <w:rPr>
                <w:sz w:val="24"/>
                <w:szCs w:val="24"/>
                <w:lang w:val="en-US" w:eastAsia="zh-CN"/>
              </w:rPr>
              <w:t>响应文件具体响应</w:t>
            </w:r>
          </w:p>
        </w:tc>
        <w:tc>
          <w:tcPr>
            <w:tcW w:w="1143" w:type="dxa"/>
            <w:noWrap w:val="0"/>
            <w:vAlign w:val="center"/>
          </w:tcPr>
          <w:p>
            <w:pPr>
              <w:pStyle w:val="6"/>
              <w:snapToGrid w:val="0"/>
              <w:ind w:left="-105" w:leftChars="-50" w:right="-105" w:rightChars="-50"/>
              <w:jc w:val="center"/>
              <w:rPr>
                <w:sz w:val="24"/>
                <w:szCs w:val="24"/>
                <w:lang w:val="en-US" w:eastAsia="zh-CN"/>
              </w:rPr>
            </w:pPr>
            <w:r>
              <w:rPr>
                <w:sz w:val="24"/>
                <w:szCs w:val="24"/>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r>
              <w:rPr>
                <w:color w:val="000000" w:themeColor="text1"/>
                <w:sz w:val="24"/>
                <w:szCs w:val="24"/>
                <w:lang w:val="en-US" w:eastAsia="zh-CN"/>
                <w14:textFill>
                  <w14:solidFill>
                    <w14:schemeClr w14:val="tx1"/>
                  </w14:solidFill>
                </w14:textFill>
              </w:rPr>
              <w:t>1</w:t>
            </w:r>
          </w:p>
        </w:tc>
        <w:tc>
          <w:tcPr>
            <w:tcW w:w="4553" w:type="dxa"/>
            <w:noWrap w:val="0"/>
            <w:vAlign w:val="center"/>
          </w:tcPr>
          <w:p>
            <w:pPr>
              <w:pStyle w:val="6"/>
              <w:snapToGrid w:val="0"/>
              <w:jc w:val="left"/>
              <w:rPr>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w:t>
            </w:r>
            <w:r>
              <w:rPr>
                <w:rFonts w:hint="eastAsia"/>
                <w:color w:val="000000" w:themeColor="text1"/>
                <w:sz w:val="24"/>
                <w:szCs w:val="24"/>
                <w:lang w:val="en-US" w:eastAsia="zh-CN"/>
                <w14:textFill>
                  <w14:solidFill>
                    <w14:schemeClr w14:val="tx1"/>
                  </w14:solidFill>
                </w14:textFill>
              </w:rPr>
              <w:t>报价要求：本次报价须为人民币报价，</w:t>
            </w:r>
            <w:r>
              <w:rPr>
                <w:rFonts w:hint="eastAsia" w:ascii="宋体" w:hAnsi="宋体"/>
                <w:color w:val="000000" w:themeColor="text1"/>
                <w:sz w:val="24"/>
                <w:szCs w:val="24"/>
                <w:highlight w:val="none"/>
                <w14:textFill>
                  <w14:solidFill>
                    <w14:schemeClr w14:val="tx1"/>
                  </w14:solidFill>
                </w14:textFill>
              </w:rPr>
              <w:t>包含但不限于维护、零配件更换、安装、拆卸、计量检测、售后服务、包装、运输、管理、利润、税金、保险、协调、装卸、调试、培训等</w:t>
            </w:r>
            <w:r>
              <w:rPr>
                <w:rFonts w:hint="eastAsia" w:hAnsi="宋体"/>
                <w:color w:val="000000" w:themeColor="text1"/>
                <w:sz w:val="24"/>
                <w:szCs w:val="24"/>
                <w:highlight w:val="none"/>
                <w:lang w:val="en-US" w:eastAsia="zh-CN"/>
                <w14:textFill>
                  <w14:solidFill>
                    <w14:schemeClr w14:val="tx1"/>
                  </w14:solidFill>
                </w14:textFill>
              </w:rPr>
              <w:t>费用</w:t>
            </w:r>
            <w:r>
              <w:rPr>
                <w:rFonts w:hint="eastAsia"/>
                <w:color w:val="000000" w:themeColor="text1"/>
                <w:sz w:val="24"/>
                <w:szCs w:val="24"/>
                <w:lang w:val="en-US" w:eastAsia="zh-CN"/>
                <w14:textFill>
                  <w14:solidFill>
                    <w14:schemeClr w14:val="tx1"/>
                  </w14:solidFill>
                </w14:textFill>
              </w:rPr>
              <w:t>。</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2</w:t>
            </w:r>
          </w:p>
        </w:tc>
        <w:tc>
          <w:tcPr>
            <w:tcW w:w="4553" w:type="dxa"/>
            <w:noWrap w:val="0"/>
            <w:vAlign w:val="center"/>
          </w:tcPr>
          <w:p>
            <w:pPr>
              <w:pStyle w:val="6"/>
              <w:snapToGrid w:val="0"/>
              <w:jc w:val="left"/>
              <w:rPr>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w:t>
            </w:r>
            <w:r>
              <w:rPr>
                <w:rFonts w:hint="eastAsia"/>
                <w:color w:val="000000" w:themeColor="text1"/>
                <w:sz w:val="24"/>
                <w:szCs w:val="24"/>
                <w:lang w:val="en-US" w:eastAsia="zh-CN"/>
                <w14:textFill>
                  <w14:solidFill>
                    <w14:schemeClr w14:val="tx1"/>
                  </w14:solidFill>
                </w14:textFill>
              </w:rPr>
              <w:t>项目地点：梧州市长洲区三龙大道139号 梧州市人民医院</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rFonts w:hint="default"/>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3</w:t>
            </w:r>
          </w:p>
        </w:tc>
        <w:tc>
          <w:tcPr>
            <w:tcW w:w="4553" w:type="dxa"/>
            <w:noWrap w:val="0"/>
            <w:vAlign w:val="center"/>
          </w:tcPr>
          <w:p>
            <w:pPr>
              <w:pStyle w:val="6"/>
              <w:snapToGrid w:val="0"/>
              <w:jc w:val="left"/>
              <w:rPr>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w:t>
            </w:r>
            <w:r>
              <w:rPr>
                <w:rFonts w:hint="eastAsia"/>
                <w:color w:val="000000" w:themeColor="text1"/>
                <w:sz w:val="24"/>
                <w:szCs w:val="24"/>
                <w:lang w:val="en-US" w:eastAsia="zh-CN"/>
                <w14:textFill>
                  <w14:solidFill>
                    <w14:schemeClr w14:val="tx1"/>
                  </w14:solidFill>
                </w14:textFill>
              </w:rPr>
              <w:t>维修时限：在合同签订后15天内完成球管维修、安装和调试并交付使用（正常运行）。如超出上述期限，由成交供应商负责由此给医院造成的所有损失。</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4</w:t>
            </w:r>
          </w:p>
        </w:tc>
        <w:tc>
          <w:tcPr>
            <w:tcW w:w="4553" w:type="dxa"/>
            <w:noWrap w:val="0"/>
            <w:vAlign w:val="center"/>
          </w:tcPr>
          <w:p>
            <w:pPr>
              <w:numPr>
                <w:ilvl w:val="0"/>
                <w:numId w:val="0"/>
              </w:numPr>
              <w:ind w:leftChars="0"/>
              <w:rPr>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w:t>
            </w:r>
            <w:r>
              <w:rPr>
                <w:rFonts w:hint="eastAsia" w:ascii="宋体" w:hAnsi="宋体" w:eastAsia="宋体" w:cs="宋体"/>
                <w:color w:val="auto"/>
                <w:kern w:val="2"/>
                <w:sz w:val="24"/>
                <w:szCs w:val="24"/>
                <w:lang w:val="en-US" w:eastAsia="zh-CN"/>
              </w:rPr>
              <w:t>支付方式：设备维修完毕、安装调试后，经采购人验收合格后，采购人6个月内支付合同总金额。</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06"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5</w:t>
            </w:r>
          </w:p>
        </w:tc>
        <w:tc>
          <w:tcPr>
            <w:tcW w:w="4553" w:type="dxa"/>
            <w:noWrap w:val="0"/>
            <w:vAlign w:val="center"/>
          </w:tcPr>
          <w:p>
            <w:pPr>
              <w:pStyle w:val="6"/>
              <w:snapToGrid w:val="0"/>
              <w:jc w:val="left"/>
              <w:rPr>
                <w:color w:val="000000" w:themeColor="text1"/>
                <w:sz w:val="24"/>
                <w:szCs w:val="24"/>
                <w:lang w:val="en-US" w:eastAsia="zh-CN"/>
                <w14:textFill>
                  <w14:solidFill>
                    <w14:schemeClr w14:val="tx1"/>
                  </w14:solidFill>
                </w14:textFill>
              </w:rPr>
            </w:pPr>
            <w:r>
              <w:rPr>
                <w:rFonts w:hint="eastAsia" w:ascii="仿宋" w:hAnsi="仿宋" w:eastAsia="仿宋" w:cs="仿宋"/>
                <w:sz w:val="24"/>
                <w:szCs w:val="24"/>
                <w:lang w:val="en-US" w:eastAsia="zh-CN"/>
              </w:rPr>
              <w:t>▲</w:t>
            </w:r>
            <w:r>
              <w:rPr>
                <w:rFonts w:hint="eastAsia"/>
                <w:color w:val="000000" w:themeColor="text1"/>
                <w:sz w:val="24"/>
                <w:szCs w:val="24"/>
                <w:lang w:val="en-US" w:eastAsia="zh-CN"/>
                <w14:textFill>
                  <w14:solidFill>
                    <w14:schemeClr w14:val="tx1"/>
                  </w14:solidFill>
                </w14:textFill>
              </w:rPr>
              <w:t>质保期：对维修部件及关联故障提供至少6个月的质量保修期。</w:t>
            </w:r>
          </w:p>
        </w:tc>
        <w:tc>
          <w:tcPr>
            <w:tcW w:w="2319"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c>
          <w:tcPr>
            <w:tcW w:w="1143" w:type="dxa"/>
            <w:noWrap w:val="0"/>
            <w:vAlign w:val="center"/>
          </w:tcPr>
          <w:p>
            <w:pPr>
              <w:pStyle w:val="6"/>
              <w:snapToGrid w:val="0"/>
              <w:jc w:val="center"/>
              <w:rPr>
                <w:color w:val="000000" w:themeColor="text1"/>
                <w:sz w:val="24"/>
                <w:szCs w:val="24"/>
                <w:lang w:val="en-US" w:eastAsia="zh-CN"/>
                <w14:textFill>
                  <w14:solidFill>
                    <w14:schemeClr w14:val="tx1"/>
                  </w14:solidFill>
                </w14:textFill>
              </w:rPr>
            </w:pPr>
          </w:p>
        </w:tc>
      </w:tr>
    </w:tbl>
    <w:p>
      <w:pPr>
        <w:pStyle w:val="6"/>
        <w:spacing w:line="500" w:lineRule="exact"/>
        <w:ind w:firstLine="2400" w:firstLineChars="1000"/>
        <w:rPr>
          <w:rFonts w:hAnsi="宋体"/>
          <w:color w:val="000000" w:themeColor="text1"/>
          <w:sz w:val="24"/>
          <w:szCs w:val="24"/>
          <w14:textFill>
            <w14:solidFill>
              <w14:schemeClr w14:val="tx1"/>
            </w14:solidFill>
          </w14:textFill>
        </w:rPr>
      </w:pPr>
    </w:p>
    <w:p>
      <w:pPr>
        <w:pStyle w:val="6"/>
        <w:spacing w:line="500" w:lineRule="exact"/>
        <w:ind w:firstLine="2400" w:firstLineChars="10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供应商（加盖公章）：</w:t>
      </w:r>
      <w:r>
        <w:rPr>
          <w:rFonts w:hAnsi="宋体"/>
          <w:color w:val="000000" w:themeColor="text1"/>
          <w:sz w:val="24"/>
          <w:szCs w:val="24"/>
          <w:u w:val="single"/>
          <w14:textFill>
            <w14:solidFill>
              <w14:schemeClr w14:val="tx1"/>
            </w14:solidFill>
          </w14:textFill>
        </w:rPr>
        <w:t xml:space="preserve">                                 </w:t>
      </w:r>
    </w:p>
    <w:p>
      <w:pPr>
        <w:pStyle w:val="6"/>
        <w:spacing w:line="500" w:lineRule="exact"/>
        <w:ind w:firstLine="2400" w:firstLineChars="1000"/>
        <w:rPr>
          <w:rFonts w:hAnsi="宋体"/>
          <w:color w:val="000000" w:themeColor="text1"/>
          <w:sz w:val="24"/>
          <w:szCs w:val="24"/>
          <w:u w:val="single"/>
          <w14:textFill>
            <w14:solidFill>
              <w14:schemeClr w14:val="tx1"/>
            </w14:solidFill>
          </w14:textFill>
        </w:rPr>
      </w:pPr>
      <w:r>
        <w:rPr>
          <w:rFonts w:hAnsi="宋体"/>
          <w:color w:val="000000" w:themeColor="text1"/>
          <w:sz w:val="24"/>
          <w:szCs w:val="24"/>
          <w14:textFill>
            <w14:solidFill>
              <w14:schemeClr w14:val="tx1"/>
            </w14:solidFill>
          </w14:textFill>
        </w:rPr>
        <w:t>法定代表人(负责人)或委托代理人（签字）：</w:t>
      </w:r>
      <w:r>
        <w:rPr>
          <w:rFonts w:hAnsi="宋体"/>
          <w:color w:val="000000" w:themeColor="text1"/>
          <w:sz w:val="24"/>
          <w:szCs w:val="24"/>
          <w:u w:val="single"/>
          <w14:textFill>
            <w14:solidFill>
              <w14:schemeClr w14:val="tx1"/>
            </w14:solidFill>
          </w14:textFill>
        </w:rPr>
        <w:t xml:space="preserve">             </w:t>
      </w:r>
    </w:p>
    <w:p>
      <w:pPr>
        <w:ind w:firstLine="2400" w:firstLineChars="1000"/>
        <w:rPr>
          <w:color w:val="000000" w:themeColor="text1"/>
          <w14:textFill>
            <w14:solidFill>
              <w14:schemeClr w14:val="tx1"/>
            </w14:solidFill>
          </w14:textFill>
        </w:rPr>
      </w:pPr>
      <w:r>
        <w:rPr>
          <w:rFonts w:hAnsi="宋体"/>
          <w:color w:val="000000" w:themeColor="text1"/>
          <w:sz w:val="24"/>
          <w:szCs w:val="24"/>
          <w14:textFill>
            <w14:solidFill>
              <w14:schemeClr w14:val="tx1"/>
            </w14:solidFill>
          </w14:textFill>
        </w:rPr>
        <w:t>日</w:t>
      </w:r>
      <w:r>
        <w:rPr>
          <w:rFonts w:hint="eastAsia" w:hAnsi="宋体"/>
          <w:color w:val="000000" w:themeColor="text1"/>
          <w:sz w:val="24"/>
          <w:szCs w:val="24"/>
          <w:lang w:val="en-US" w:eastAsia="zh-CN"/>
          <w14:textFill>
            <w14:solidFill>
              <w14:schemeClr w14:val="tx1"/>
            </w14:solidFill>
          </w14:textFill>
        </w:rPr>
        <w:t xml:space="preserve">                 </w:t>
      </w:r>
      <w:r>
        <w:rPr>
          <w:rFonts w:hAnsi="宋体"/>
          <w:color w:val="000000" w:themeColor="text1"/>
          <w:sz w:val="24"/>
          <w:szCs w:val="24"/>
          <w14:textFill>
            <w14:solidFill>
              <w14:schemeClr w14:val="tx1"/>
            </w14:solidFill>
          </w14:textFill>
        </w:rPr>
        <w:t>期：</w:t>
      </w:r>
      <w:r>
        <w:rPr>
          <w:rFonts w:hAnsi="宋体"/>
          <w:color w:val="000000" w:themeColor="text1"/>
          <w:sz w:val="24"/>
          <w:szCs w:val="24"/>
          <w:u w:val="single"/>
          <w14:textFill>
            <w14:solidFill>
              <w14:schemeClr w14:val="tx1"/>
            </w14:solidFill>
          </w14:textFill>
        </w:rPr>
        <w:t xml:space="preserve">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年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月  </w:t>
      </w:r>
      <w:r>
        <w:rPr>
          <w:rFonts w:hint="eastAsia" w:hAnsi="宋体"/>
          <w:color w:val="000000" w:themeColor="text1"/>
          <w:sz w:val="24"/>
          <w:szCs w:val="24"/>
          <w:u w:val="single"/>
          <w:lang w:val="en-US" w:eastAsia="zh-CN"/>
          <w14:textFill>
            <w14:solidFill>
              <w14:schemeClr w14:val="tx1"/>
            </w14:solidFill>
          </w14:textFill>
        </w:rPr>
        <w:t xml:space="preserve">  </w:t>
      </w:r>
      <w:r>
        <w:rPr>
          <w:rFonts w:hAnsi="宋体"/>
          <w:color w:val="000000" w:themeColor="text1"/>
          <w:sz w:val="24"/>
          <w:szCs w:val="24"/>
          <w:u w:val="single"/>
          <w14:textFill>
            <w14:solidFill>
              <w14:schemeClr w14:val="tx1"/>
            </w14:solidFill>
          </w14:textFill>
        </w:rPr>
        <w:t xml:space="preserve">  日</w:t>
      </w:r>
    </w:p>
    <w:p>
      <w:pPr>
        <w:pStyle w:val="6"/>
        <w:spacing w:line="400" w:lineRule="exact"/>
        <w:jc w:val="left"/>
        <w:rPr>
          <w:b/>
          <w:bCs/>
          <w:color w:val="000000" w:themeColor="text1"/>
          <w14:textFill>
            <w14:solidFill>
              <w14:schemeClr w14:val="tx1"/>
            </w14:solidFill>
          </w14:textFill>
        </w:rPr>
      </w:pPr>
    </w:p>
    <w:p>
      <w:pPr>
        <w:pStyle w:val="6"/>
        <w:spacing w:line="400" w:lineRule="exact"/>
        <w:jc w:val="left"/>
        <w:rPr>
          <w:b/>
          <w:bCs/>
          <w:color w:val="000000" w:themeColor="text1"/>
          <w14:textFill>
            <w14:solidFill>
              <w14:schemeClr w14:val="tx1"/>
            </w14:solidFill>
          </w14:textFill>
        </w:rPr>
      </w:pPr>
      <w:r>
        <w:rPr>
          <w:b/>
          <w:bCs/>
          <w:color w:val="000000" w:themeColor="text1"/>
          <w14:textFill>
            <w14:solidFill>
              <w14:schemeClr w14:val="tx1"/>
            </w14:solidFill>
          </w14:textFill>
        </w:rPr>
        <w:t>说明：</w:t>
      </w:r>
    </w:p>
    <w:p>
      <w:pPr>
        <w:pStyle w:val="6"/>
        <w:spacing w:line="320" w:lineRule="exact"/>
        <w:ind w:left="315" w:hanging="300" w:hangingChars="150"/>
        <w:jc w:val="left"/>
        <w:rPr>
          <w:color w:val="000000" w:themeColor="text1"/>
          <w14:textFill>
            <w14:solidFill>
              <w14:schemeClr w14:val="tx1"/>
            </w14:solidFill>
          </w14:textFill>
        </w:rPr>
      </w:pPr>
      <w:r>
        <w:rPr>
          <w:color w:val="000000" w:themeColor="text1"/>
          <w14:textFill>
            <w14:solidFill>
              <w14:schemeClr w14:val="tx1"/>
            </w14:solidFill>
          </w14:textFill>
        </w:rPr>
        <w:t>1、供应商必须根据所提供的产品和服务的实际情况对</w:t>
      </w:r>
      <w:r>
        <w:rPr>
          <w:rFonts w:hint="eastAsia"/>
          <w:color w:val="000000" w:themeColor="text1"/>
          <w:lang w:eastAsia="zh-CN"/>
          <w14:textFill>
            <w14:solidFill>
              <w14:schemeClr w14:val="tx1"/>
            </w14:solidFill>
          </w14:textFill>
        </w:rPr>
        <w:t>项目的商务</w:t>
      </w:r>
      <w:r>
        <w:rPr>
          <w:color w:val="000000" w:themeColor="text1"/>
          <w14:textFill>
            <w14:solidFill>
              <w14:schemeClr w14:val="tx1"/>
            </w14:solidFill>
          </w14:textFill>
        </w:rPr>
        <w:t>条款</w:t>
      </w:r>
      <w:r>
        <w:rPr>
          <w:rFonts w:hint="eastAsia"/>
          <w:color w:val="000000" w:themeColor="text1"/>
          <w:lang w:eastAsia="zh-CN"/>
          <w14:textFill>
            <w14:solidFill>
              <w14:schemeClr w14:val="tx1"/>
            </w14:solidFill>
          </w14:textFill>
        </w:rPr>
        <w:t>内容</w:t>
      </w:r>
      <w:r>
        <w:rPr>
          <w:color w:val="000000" w:themeColor="text1"/>
          <w14:textFill>
            <w14:solidFill>
              <w14:schemeClr w14:val="tx1"/>
            </w14:solidFill>
          </w14:textFill>
        </w:rPr>
        <w:t>相关偏离的条目如实填写响应表响应表</w:t>
      </w:r>
      <w:r>
        <w:rPr>
          <w:rFonts w:hint="eastAsia"/>
          <w:color w:val="000000" w:themeColor="text1"/>
          <w:lang w:eastAsia="zh-CN"/>
          <w14:textFill>
            <w14:solidFill>
              <w14:schemeClr w14:val="tx1"/>
            </w14:solidFill>
          </w14:textFill>
        </w:rPr>
        <w:t>的“具体响应”和“偏离情况说明”</w:t>
      </w:r>
      <w:r>
        <w:rPr>
          <w:color w:val="000000" w:themeColor="text1"/>
          <w14:textFill>
            <w14:solidFill>
              <w14:schemeClr w14:val="tx1"/>
            </w14:solidFill>
          </w14:textFill>
        </w:rPr>
        <w:t>。</w:t>
      </w:r>
    </w:p>
    <w:p>
      <w:pPr>
        <w:pStyle w:val="6"/>
        <w:spacing w:line="320" w:lineRule="exact"/>
        <w:ind w:left="315" w:hanging="300" w:hangingChars="150"/>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color w:val="000000" w:themeColor="text1"/>
          <w14:textFill>
            <w14:solidFill>
              <w14:schemeClr w14:val="tx1"/>
            </w14:solidFill>
          </w14:textFill>
        </w:rPr>
        <w:t>、是否偏离用符号“+、=、-”分别表示正偏离、完全响应、负偏离。</w:t>
      </w:r>
    </w:p>
    <w:p>
      <w:pPr>
        <w:pStyle w:val="6"/>
        <w:spacing w:line="320" w:lineRule="exact"/>
        <w:ind w:left="315" w:hanging="300" w:hangingChars="150"/>
        <w:jc w:val="left"/>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标注“▲”的工作内容必须响应，不得负偏离。</w:t>
      </w:r>
    </w:p>
    <w:p>
      <w:pPr>
        <w:pStyle w:val="6"/>
        <w:spacing w:line="320" w:lineRule="exact"/>
        <w:ind w:left="315" w:hanging="300" w:hangingChars="150"/>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评</w:t>
      </w:r>
      <w:r>
        <w:rPr>
          <w:rFonts w:hint="eastAsia"/>
          <w:color w:val="000000" w:themeColor="text1"/>
          <w:lang w:eastAsia="zh-CN"/>
          <w14:textFill>
            <w14:solidFill>
              <w14:schemeClr w14:val="tx1"/>
            </w14:solidFill>
          </w14:textFill>
        </w:rPr>
        <w:t>审</w:t>
      </w:r>
      <w:r>
        <w:rPr>
          <w:color w:val="000000" w:themeColor="text1"/>
          <w14:textFill>
            <w14:solidFill>
              <w14:schemeClr w14:val="tx1"/>
            </w14:solidFill>
          </w14:textFill>
        </w:rPr>
        <w:t>小组发现供应商有虚假描述的，</w:t>
      </w:r>
      <w:r>
        <w:rPr>
          <w:rFonts w:hAnsi="宋体"/>
          <w:bCs/>
          <w:color w:val="000000" w:themeColor="text1"/>
          <w14:textFill>
            <w14:solidFill>
              <w14:schemeClr w14:val="tx1"/>
            </w14:solidFill>
          </w14:textFill>
        </w:rPr>
        <w:t>视为响应无效</w:t>
      </w:r>
      <w:r>
        <w:rPr>
          <w:color w:val="000000" w:themeColor="text1"/>
          <w14:textFill>
            <w14:solidFill>
              <w14:schemeClr w14:val="tx1"/>
            </w14:solidFill>
          </w14:textFill>
        </w:rPr>
        <w:t>。</w:t>
      </w:r>
    </w:p>
    <w:p>
      <w:pPr>
        <w:rPr>
          <w:rFonts w:hint="eastAsia" w:ascii="宋体" w:hAnsi="宋体" w:cs="宋体"/>
          <w:b/>
          <w:color w:val="auto"/>
          <w:szCs w:val="21"/>
          <w:highlight w:val="none"/>
          <w:lang w:eastAsia="zh-CN"/>
        </w:rPr>
      </w:pPr>
    </w:p>
    <w:p>
      <w:pPr>
        <w:rPr>
          <w:rFonts w:hint="eastAsia" w:ascii="宋体" w:hAnsi="宋体" w:cs="宋体"/>
          <w:b/>
          <w:color w:val="auto"/>
          <w:szCs w:val="21"/>
          <w:highlight w:val="none"/>
          <w:lang w:eastAsia="zh-CN"/>
        </w:rPr>
      </w:pPr>
      <w:r>
        <w:rPr>
          <w:rFonts w:hint="eastAsia" w:ascii="宋体" w:hAnsi="宋体" w:cs="宋体"/>
          <w:b/>
          <w:color w:val="auto"/>
          <w:szCs w:val="21"/>
          <w:highlight w:val="none"/>
          <w:lang w:eastAsia="zh-CN"/>
        </w:rPr>
        <w:br w:type="page"/>
      </w:r>
    </w:p>
    <w:p>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0"/>
        </w:numPr>
        <w:jc w:val="center"/>
        <w:rPr>
          <w:rFonts w:hint="eastAsia" w:ascii="宋体" w:hAnsi="宋体" w:eastAsia="宋体" w:cs="宋体"/>
          <w:b/>
          <w:color w:val="auto"/>
          <w:szCs w:val="21"/>
          <w:highlight w:val="none"/>
          <w:lang w:val="en-US" w:eastAsia="zh-CN"/>
        </w:rPr>
      </w:pPr>
      <w:r>
        <w:rPr>
          <w:rFonts w:hint="eastAsia" w:cs="Times New Roman"/>
          <w:b/>
          <w:color w:val="auto"/>
          <w:sz w:val="30"/>
          <w:szCs w:val="20"/>
          <w:highlight w:val="none"/>
          <w:lang w:val="en-US" w:eastAsia="zh-CN"/>
        </w:rPr>
        <w:t>11.</w:t>
      </w:r>
      <w:r>
        <w:rPr>
          <w:rFonts w:hint="eastAsia" w:ascii="Times New Roman" w:hAnsi="Times New Roman" w:eastAsia="宋体" w:cs="Times New Roman"/>
          <w:b/>
          <w:color w:val="auto"/>
          <w:sz w:val="30"/>
          <w:szCs w:val="20"/>
          <w:highlight w:val="none"/>
          <w:lang w:val="en-US" w:eastAsia="zh-CN"/>
        </w:rPr>
        <w:t>服务实施方案及承诺</w:t>
      </w:r>
      <w:r>
        <w:rPr>
          <w:rFonts w:hint="eastAsia" w:ascii="宋体" w:hAnsi="宋体" w:eastAsia="宋体" w:cs="宋体"/>
          <w:b/>
          <w:color w:val="auto"/>
          <w:szCs w:val="21"/>
          <w:highlight w:val="none"/>
          <w:lang w:val="en-US" w:eastAsia="zh-CN"/>
        </w:rPr>
        <w:t>（格式自拟）</w:t>
      </w:r>
    </w:p>
    <w:p>
      <w:pPr>
        <w:rPr>
          <w:rFonts w:hint="eastAsia" w:ascii="Times New Roman" w:hAnsi="Times New Roman" w:eastAsia="宋体"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w:t>
      </w:r>
      <w:r>
        <w:rPr>
          <w:rFonts w:hint="eastAsia" w:ascii="Times New Roman" w:hAnsi="Times New Roman" w:eastAsia="宋体" w:cs="Times New Roman"/>
          <w:b w:val="0"/>
          <w:bCs/>
          <w:color w:val="auto"/>
          <w:kern w:val="2"/>
          <w:sz w:val="21"/>
          <w:szCs w:val="21"/>
          <w:highlight w:val="none"/>
          <w:lang w:val="en-US" w:eastAsia="zh-CN" w:bidi="ar-SA"/>
        </w:rPr>
        <w:t>由供应商根据本项目需求，结合自身实际情况编写</w:t>
      </w:r>
      <w:r>
        <w:rPr>
          <w:rFonts w:hint="eastAsia" w:cs="Times New Roman"/>
          <w:b w:val="0"/>
          <w:bCs/>
          <w:color w:val="auto"/>
          <w:kern w:val="2"/>
          <w:sz w:val="21"/>
          <w:szCs w:val="21"/>
          <w:highlight w:val="none"/>
          <w:lang w:val="en-US" w:eastAsia="zh-CN" w:bidi="ar-SA"/>
        </w:rPr>
        <w:t>。</w:t>
      </w:r>
    </w:p>
    <w:p>
      <w:pP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br w:type="page"/>
      </w:r>
    </w:p>
    <w:p>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cs="宋体"/>
          <w:b/>
          <w:color w:val="auto"/>
          <w:szCs w:val="21"/>
          <w:highlight w:val="none"/>
        </w:rPr>
        <w:t>必须提供）</w:t>
      </w:r>
    </w:p>
    <w:p>
      <w:pPr>
        <w:numPr>
          <w:ilvl w:val="0"/>
          <w:numId w:val="0"/>
        </w:numPr>
        <w:jc w:val="center"/>
        <w:rPr>
          <w:rFonts w:hint="eastAsia" w:ascii="宋体" w:hAnsi="宋体" w:eastAsia="宋体" w:cs="宋体"/>
          <w:b/>
          <w:color w:val="auto"/>
          <w:szCs w:val="21"/>
          <w:highlight w:val="none"/>
          <w:lang w:val="en-US" w:eastAsia="zh-CN"/>
        </w:rPr>
      </w:pPr>
      <w:r>
        <w:rPr>
          <w:rFonts w:hint="eastAsia" w:cs="Times New Roman"/>
          <w:b/>
          <w:color w:val="auto"/>
          <w:sz w:val="30"/>
          <w:szCs w:val="20"/>
          <w:highlight w:val="none"/>
          <w:lang w:val="en-US" w:eastAsia="zh-CN"/>
        </w:rPr>
        <w:t>12.人员投入</w:t>
      </w:r>
      <w:r>
        <w:rPr>
          <w:rFonts w:hint="eastAsia" w:ascii="宋体" w:hAnsi="宋体" w:eastAsia="宋体" w:cs="宋体"/>
          <w:b/>
          <w:color w:val="auto"/>
          <w:szCs w:val="21"/>
          <w:highlight w:val="none"/>
          <w:lang w:val="en-US" w:eastAsia="zh-CN"/>
        </w:rPr>
        <w:t>（格式自拟）</w:t>
      </w:r>
    </w:p>
    <w:p>
      <w:pPr>
        <w:numPr>
          <w:ilvl w:val="0"/>
          <w:numId w:val="0"/>
        </w:numPr>
        <w:ind w:leftChars="0"/>
        <w:jc w:val="left"/>
        <w:rPr>
          <w:rFonts w:hint="eastAsia" w:cs="Times New Roman"/>
          <w:b/>
          <w:color w:val="auto"/>
          <w:sz w:val="30"/>
          <w:szCs w:val="20"/>
          <w:highlight w:val="none"/>
          <w:lang w:val="en-US" w:eastAsia="zh-CN"/>
        </w:rPr>
      </w:pPr>
      <w:r>
        <w:rPr>
          <w:rFonts w:hint="eastAsia" w:ascii="宋体" w:hAnsi="宋体" w:eastAsia="宋体" w:cs="宋体"/>
          <w:color w:val="auto"/>
          <w:sz w:val="24"/>
          <w:szCs w:val="24"/>
          <w:highlight w:val="none"/>
          <w:lang w:eastAsia="zh-CN"/>
        </w:rPr>
        <w:t>投入人员</w:t>
      </w:r>
      <w:r>
        <w:rPr>
          <w:rFonts w:hint="eastAsia" w:ascii="宋体" w:hAnsi="宋体" w:eastAsia="宋体" w:cs="宋体"/>
          <w:color w:val="auto"/>
          <w:sz w:val="24"/>
          <w:szCs w:val="24"/>
          <w:highlight w:val="none"/>
          <w:lang w:val="en-US" w:eastAsia="zh-CN"/>
        </w:rPr>
        <w:t>必须提供相关证件（</w:t>
      </w:r>
      <w:r>
        <w:rPr>
          <w:rFonts w:hint="eastAsia" w:ascii="宋体" w:hAnsi="宋体" w:eastAsia="宋体" w:cs="宋体"/>
          <w:color w:val="auto"/>
          <w:sz w:val="24"/>
          <w:szCs w:val="24"/>
          <w:highlight w:val="none"/>
        </w:rPr>
        <w:t>工程师需具备GE SPECT/CT或同类高端CT设备维修经验的证明</w:t>
      </w:r>
      <w:r>
        <w:rPr>
          <w:rFonts w:hint="eastAsia" w:ascii="宋体" w:hAnsi="宋体" w:eastAsia="宋体" w:cs="宋体"/>
          <w:color w:val="auto"/>
          <w:sz w:val="24"/>
          <w:szCs w:val="24"/>
          <w:highlight w:val="none"/>
          <w:lang w:val="en-US" w:eastAsia="zh-CN"/>
        </w:rPr>
        <w:t>）</w:t>
      </w:r>
    </w:p>
    <w:p>
      <w:pPr>
        <w:pStyle w:val="2"/>
        <w:rPr>
          <w:rFonts w:hint="eastAsia"/>
          <w:lang w:val="en-US" w:eastAsia="zh-CN"/>
        </w:rPr>
      </w:pPr>
    </w:p>
    <w:p>
      <w:pPr>
        <w:rPr>
          <w:rFonts w:hint="eastAsia" w:cs="Times New Roman"/>
          <w:b/>
          <w:color w:val="auto"/>
          <w:sz w:val="30"/>
          <w:szCs w:val="20"/>
          <w:highlight w:val="none"/>
          <w:lang w:val="en-US" w:eastAsia="zh-CN"/>
        </w:rPr>
      </w:pPr>
      <w:r>
        <w:rPr>
          <w:rFonts w:hint="eastAsia" w:cs="Times New Roman"/>
          <w:b/>
          <w:color w:val="auto"/>
          <w:sz w:val="30"/>
          <w:szCs w:val="20"/>
          <w:highlight w:val="none"/>
          <w:lang w:val="en-US" w:eastAsia="zh-CN"/>
        </w:rPr>
        <w:br w:type="page"/>
      </w:r>
    </w:p>
    <w:p>
      <w:pPr>
        <w:numPr>
          <w:ilvl w:val="0"/>
          <w:numId w:val="0"/>
        </w:numPr>
        <w:ind w:leftChars="0"/>
        <w:jc w:val="both"/>
        <w:rPr>
          <w:rFonts w:hint="eastAsia" w:ascii="Times New Roman" w:hAnsi="Times New Roman" w:eastAsia="宋体" w:cs="Times New Roman"/>
          <w:b/>
          <w:color w:val="auto"/>
          <w:sz w:val="30"/>
          <w:szCs w:val="20"/>
          <w:highlight w:val="none"/>
          <w:lang w:val="en-US" w:eastAsia="zh-CN"/>
        </w:rPr>
      </w:pPr>
      <w:r>
        <w:rPr>
          <w:rFonts w:hint="eastAsia" w:cs="Times New Roman"/>
          <w:b/>
          <w:color w:val="auto"/>
          <w:sz w:val="30"/>
          <w:szCs w:val="20"/>
          <w:highlight w:val="none"/>
          <w:lang w:val="en-US" w:eastAsia="zh-CN"/>
        </w:rPr>
        <w:t>13.</w:t>
      </w:r>
      <w:r>
        <w:rPr>
          <w:rFonts w:hint="eastAsia" w:ascii="Times New Roman" w:hAnsi="Times New Roman" w:eastAsia="宋体" w:cs="Times New Roman"/>
          <w:b/>
          <w:color w:val="auto"/>
          <w:sz w:val="30"/>
          <w:szCs w:val="20"/>
          <w:highlight w:val="none"/>
          <w:lang w:val="en-US" w:eastAsia="zh-CN"/>
        </w:rPr>
        <w:t>供应商认为必须提供的其它证明文件</w:t>
      </w:r>
      <w:r>
        <w:rPr>
          <w:rFonts w:hint="eastAsia" w:cs="Times New Roman"/>
          <w:b/>
          <w:color w:val="auto"/>
          <w:sz w:val="30"/>
          <w:szCs w:val="20"/>
          <w:highlight w:val="none"/>
          <w:lang w:val="en-US" w:eastAsia="zh-CN"/>
        </w:rPr>
        <w:t>，</w:t>
      </w:r>
      <w:r>
        <w:rPr>
          <w:rFonts w:hint="eastAsia" w:ascii="Times New Roman" w:hAnsi="Times New Roman" w:eastAsia="宋体" w:cs="Times New Roman"/>
          <w:b/>
          <w:color w:val="auto"/>
          <w:sz w:val="30"/>
          <w:szCs w:val="20"/>
          <w:highlight w:val="none"/>
          <w:lang w:val="en-US" w:eastAsia="zh-CN"/>
        </w:rPr>
        <w:t>如有请提供。</w:t>
      </w:r>
    </w:p>
    <w:p>
      <w:pPr>
        <w:rPr>
          <w:rFonts w:hint="eastAsia" w:cs="Times New Roman"/>
          <w:b w:val="0"/>
          <w:bCs/>
          <w:color w:val="auto"/>
          <w:kern w:val="2"/>
          <w:sz w:val="21"/>
          <w:szCs w:val="21"/>
          <w:highlight w:val="none"/>
          <w:lang w:val="en-US" w:eastAsia="zh-CN" w:bidi="ar-SA"/>
        </w:rPr>
      </w:pPr>
      <w:r>
        <w:rPr>
          <w:rFonts w:hint="eastAsia" w:cs="Times New Roman"/>
          <w:b w:val="0"/>
          <w:bCs/>
          <w:color w:val="auto"/>
          <w:kern w:val="2"/>
          <w:sz w:val="21"/>
          <w:szCs w:val="21"/>
          <w:highlight w:val="none"/>
          <w:lang w:val="en-US" w:eastAsia="zh-CN" w:bidi="ar-SA"/>
        </w:rPr>
        <w:t xml:space="preserve"> 可由供应商根据本项目采购需求，结合自身实际情况提供。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18DC50"/>
    <w:multiLevelType w:val="singleLevel"/>
    <w:tmpl w:val="A518DC50"/>
    <w:lvl w:ilvl="0" w:tentative="0">
      <w:start w:val="6"/>
      <w:numFmt w:val="decimal"/>
      <w:lvlText w:val="%1."/>
      <w:lvlJc w:val="left"/>
      <w:pPr>
        <w:tabs>
          <w:tab w:val="left" w:pos="312"/>
        </w:tabs>
      </w:pPr>
    </w:lvl>
  </w:abstractNum>
  <w:abstractNum w:abstractNumId="1">
    <w:nsid w:val="E13BD71B"/>
    <w:multiLevelType w:val="singleLevel"/>
    <w:tmpl w:val="E13BD71B"/>
    <w:lvl w:ilvl="0" w:tentative="0">
      <w:start w:val="5"/>
      <w:numFmt w:val="decimal"/>
      <w:suff w:val="nothing"/>
      <w:lvlText w:val="%1、"/>
      <w:lvlJc w:val="left"/>
    </w:lvl>
  </w:abstractNum>
  <w:abstractNum w:abstractNumId="2">
    <w:nsid w:val="69BA3393"/>
    <w:multiLevelType w:val="singleLevel"/>
    <w:tmpl w:val="69BA3393"/>
    <w:lvl w:ilvl="0" w:tentative="0">
      <w:start w:val="10"/>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4C4A"/>
    <w:rsid w:val="009D69E4"/>
    <w:rsid w:val="01346797"/>
    <w:rsid w:val="02D31323"/>
    <w:rsid w:val="03852133"/>
    <w:rsid w:val="047E67C6"/>
    <w:rsid w:val="05F311C2"/>
    <w:rsid w:val="06506CDE"/>
    <w:rsid w:val="06DB1016"/>
    <w:rsid w:val="0702727A"/>
    <w:rsid w:val="08291606"/>
    <w:rsid w:val="09A2061D"/>
    <w:rsid w:val="09C14406"/>
    <w:rsid w:val="09EA42CB"/>
    <w:rsid w:val="09F97601"/>
    <w:rsid w:val="0A2B5522"/>
    <w:rsid w:val="0A9954E7"/>
    <w:rsid w:val="0AF3146A"/>
    <w:rsid w:val="0B0542E1"/>
    <w:rsid w:val="0C0753D9"/>
    <w:rsid w:val="0C281417"/>
    <w:rsid w:val="0C745B06"/>
    <w:rsid w:val="0E5F2A26"/>
    <w:rsid w:val="0EE07859"/>
    <w:rsid w:val="0F613A2A"/>
    <w:rsid w:val="0F9539A9"/>
    <w:rsid w:val="0FCB742D"/>
    <w:rsid w:val="0FE84EA0"/>
    <w:rsid w:val="128F7865"/>
    <w:rsid w:val="13812A26"/>
    <w:rsid w:val="147521B1"/>
    <w:rsid w:val="14866069"/>
    <w:rsid w:val="165E0E69"/>
    <w:rsid w:val="16D15EDA"/>
    <w:rsid w:val="16EC4B78"/>
    <w:rsid w:val="17E32DA4"/>
    <w:rsid w:val="17EF03C8"/>
    <w:rsid w:val="185E1261"/>
    <w:rsid w:val="18B1222D"/>
    <w:rsid w:val="18F86C11"/>
    <w:rsid w:val="18FC06B5"/>
    <w:rsid w:val="1938083B"/>
    <w:rsid w:val="1A323180"/>
    <w:rsid w:val="1A7A68F2"/>
    <w:rsid w:val="1C4B28E5"/>
    <w:rsid w:val="1CD64190"/>
    <w:rsid w:val="1ED35123"/>
    <w:rsid w:val="1FDA5520"/>
    <w:rsid w:val="1FE06281"/>
    <w:rsid w:val="20C2039F"/>
    <w:rsid w:val="21EA47F6"/>
    <w:rsid w:val="231E2290"/>
    <w:rsid w:val="247340A9"/>
    <w:rsid w:val="24E37563"/>
    <w:rsid w:val="25034756"/>
    <w:rsid w:val="255C2222"/>
    <w:rsid w:val="27BC21D4"/>
    <w:rsid w:val="27E4645B"/>
    <w:rsid w:val="282339FA"/>
    <w:rsid w:val="288040E5"/>
    <w:rsid w:val="29265B68"/>
    <w:rsid w:val="294F6476"/>
    <w:rsid w:val="29D07D3B"/>
    <w:rsid w:val="29DC3D4A"/>
    <w:rsid w:val="2A795BF4"/>
    <w:rsid w:val="2A7E7711"/>
    <w:rsid w:val="2B160ACF"/>
    <w:rsid w:val="2B746227"/>
    <w:rsid w:val="2CC11469"/>
    <w:rsid w:val="2D1957A2"/>
    <w:rsid w:val="2DFD1B5A"/>
    <w:rsid w:val="2F0C333D"/>
    <w:rsid w:val="2F1C6C03"/>
    <w:rsid w:val="2F2A5A7F"/>
    <w:rsid w:val="31581161"/>
    <w:rsid w:val="31D05343"/>
    <w:rsid w:val="34633C5E"/>
    <w:rsid w:val="34C5784F"/>
    <w:rsid w:val="362736AE"/>
    <w:rsid w:val="368A4024"/>
    <w:rsid w:val="371036EE"/>
    <w:rsid w:val="37A73E1D"/>
    <w:rsid w:val="3886699A"/>
    <w:rsid w:val="3AA907D9"/>
    <w:rsid w:val="3B320A35"/>
    <w:rsid w:val="3D0A49B1"/>
    <w:rsid w:val="3D752A12"/>
    <w:rsid w:val="411C7D8F"/>
    <w:rsid w:val="420740C1"/>
    <w:rsid w:val="42526683"/>
    <w:rsid w:val="429678BD"/>
    <w:rsid w:val="43A61C8B"/>
    <w:rsid w:val="45C21FDC"/>
    <w:rsid w:val="45F53672"/>
    <w:rsid w:val="4685058A"/>
    <w:rsid w:val="480310F5"/>
    <w:rsid w:val="486D24FC"/>
    <w:rsid w:val="489570F6"/>
    <w:rsid w:val="48F03D73"/>
    <w:rsid w:val="4A560C51"/>
    <w:rsid w:val="4AE41C16"/>
    <w:rsid w:val="4CBA0C7F"/>
    <w:rsid w:val="4D0B2778"/>
    <w:rsid w:val="4E457949"/>
    <w:rsid w:val="4E5424E0"/>
    <w:rsid w:val="4E6A0A07"/>
    <w:rsid w:val="4E814B23"/>
    <w:rsid w:val="50175EE1"/>
    <w:rsid w:val="52A50E7E"/>
    <w:rsid w:val="53EE2A14"/>
    <w:rsid w:val="5412330C"/>
    <w:rsid w:val="543507EA"/>
    <w:rsid w:val="54BC351D"/>
    <w:rsid w:val="55346759"/>
    <w:rsid w:val="55697A67"/>
    <w:rsid w:val="55C81178"/>
    <w:rsid w:val="56375162"/>
    <w:rsid w:val="57890B38"/>
    <w:rsid w:val="57CE4182"/>
    <w:rsid w:val="58EC5AAA"/>
    <w:rsid w:val="58FC1CF7"/>
    <w:rsid w:val="5A9D3B4D"/>
    <w:rsid w:val="5AB70B1C"/>
    <w:rsid w:val="5AE76BBD"/>
    <w:rsid w:val="5B4948EB"/>
    <w:rsid w:val="5B95211B"/>
    <w:rsid w:val="5C9D7EB0"/>
    <w:rsid w:val="5E296A00"/>
    <w:rsid w:val="5F1A313C"/>
    <w:rsid w:val="5F1D1DDA"/>
    <w:rsid w:val="5FAC076E"/>
    <w:rsid w:val="5FC42D7A"/>
    <w:rsid w:val="60E8465C"/>
    <w:rsid w:val="611658CA"/>
    <w:rsid w:val="61B94672"/>
    <w:rsid w:val="61C57F31"/>
    <w:rsid w:val="61F948E3"/>
    <w:rsid w:val="62EF2A3B"/>
    <w:rsid w:val="6300422E"/>
    <w:rsid w:val="63024AE8"/>
    <w:rsid w:val="630F7C96"/>
    <w:rsid w:val="65A501DF"/>
    <w:rsid w:val="662743C2"/>
    <w:rsid w:val="66B927F1"/>
    <w:rsid w:val="66C87F1B"/>
    <w:rsid w:val="66C968E9"/>
    <w:rsid w:val="6736098D"/>
    <w:rsid w:val="676B1230"/>
    <w:rsid w:val="67735D70"/>
    <w:rsid w:val="677A1E2C"/>
    <w:rsid w:val="67A74BA6"/>
    <w:rsid w:val="69465C93"/>
    <w:rsid w:val="69955D14"/>
    <w:rsid w:val="6AA418FD"/>
    <w:rsid w:val="6BF90764"/>
    <w:rsid w:val="6C023B4D"/>
    <w:rsid w:val="6D066739"/>
    <w:rsid w:val="6D8F78A1"/>
    <w:rsid w:val="6E270E14"/>
    <w:rsid w:val="737D6F9E"/>
    <w:rsid w:val="749E38AC"/>
    <w:rsid w:val="757E15EC"/>
    <w:rsid w:val="76FD723C"/>
    <w:rsid w:val="77F60E6F"/>
    <w:rsid w:val="79A93FDD"/>
    <w:rsid w:val="79DC7CD7"/>
    <w:rsid w:val="7A7F0BD5"/>
    <w:rsid w:val="7ACC4140"/>
    <w:rsid w:val="7BA51112"/>
    <w:rsid w:val="7C241306"/>
    <w:rsid w:val="7C5B0BDE"/>
    <w:rsid w:val="7CAA04AC"/>
    <w:rsid w:val="7CC854A4"/>
    <w:rsid w:val="7D18448D"/>
    <w:rsid w:val="7D1E478A"/>
    <w:rsid w:val="7DAF2EB2"/>
    <w:rsid w:val="7F4D0673"/>
    <w:rsid w:val="7F6C5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Tahoma" w:hAnsi="Tahoma" w:eastAsia="隶书"/>
      <w:bCs/>
      <w:kern w:val="44"/>
      <w:sz w:val="44"/>
      <w:szCs w:val="44"/>
      <w14:shadow w14:blurRad="50800" w14:dist="38100" w14:dir="2700000" w14:sx="100000" w14:sy="100000" w14:kx="0" w14:ky="0" w14:algn="tl">
        <w14:srgbClr w14:val="000000">
          <w14:alpha w14:val="60000"/>
        </w14:srgbClr>
      </w14:shadow>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next w:val="1"/>
    <w:qFormat/>
    <w:uiPriority w:val="0"/>
    <w:pPr>
      <w:ind w:firstLine="420"/>
    </w:pPr>
    <w:rPr>
      <w:szCs w:val="20"/>
    </w:rPr>
  </w:style>
  <w:style w:type="paragraph" w:styleId="5">
    <w:name w:val="List 2"/>
    <w:basedOn w:val="1"/>
    <w:unhideWhenUsed/>
    <w:qFormat/>
    <w:uiPriority w:val="99"/>
    <w:pPr>
      <w:ind w:left="100" w:leftChars="200" w:hanging="200" w:hangingChars="200"/>
      <w:contextualSpacing/>
    </w:pPr>
  </w:style>
  <w:style w:type="paragraph" w:styleId="6">
    <w:name w:val="Plain Text"/>
    <w:basedOn w:val="1"/>
    <w:qFormat/>
    <w:uiPriority w:val="0"/>
    <w:rPr>
      <w:rFonts w:ascii="宋体" w:hAnsi="Courier New"/>
      <w:kern w:val="0"/>
      <w:sz w:val="20"/>
      <w:szCs w:val="21"/>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2025-03-27T09:52:00Z</dcterms:created>
  <dc:creator>Administrator</dc:creator>
  <cp:lastModifiedBy>use</cp:lastModifiedBy>
  <dcterms:modified xsi:type="dcterms:W3CDTF">2026-04-15T07:22:38Z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